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8A79" w14:textId="41B47E96" w:rsidR="00B179F5" w:rsidRDefault="00FA6A87" w:rsidP="0034415F">
      <w:pPr>
        <w:rPr>
          <w:rFonts w:ascii="游ゴシック" w:eastAsia="游ゴシック" w:hAnsi="游ゴシック"/>
        </w:rPr>
      </w:pPr>
      <w:r>
        <w:rPr>
          <w:rFonts w:ascii="游ゴシック" w:eastAsia="游ゴシック" w:hAnsi="游ゴシック"/>
          <w:noProof/>
        </w:rPr>
        <w:drawing>
          <wp:anchor distT="0" distB="0" distL="114300" distR="114300" simplePos="0" relativeHeight="251712512" behindDoc="0" locked="0" layoutInCell="1" allowOverlap="1" wp14:anchorId="7DFD20C7" wp14:editId="0FE497E4">
            <wp:simplePos x="0" y="0"/>
            <wp:positionH relativeFrom="column">
              <wp:posOffset>-1270</wp:posOffset>
            </wp:positionH>
            <wp:positionV relativeFrom="paragraph">
              <wp:posOffset>435735</wp:posOffset>
            </wp:positionV>
            <wp:extent cx="1588770" cy="334645"/>
            <wp:effectExtent l="0" t="0" r="0" b="8255"/>
            <wp:wrapThrough wrapText="bothSides">
              <wp:wrapPolygon edited="0">
                <wp:start x="0" y="0"/>
                <wp:lineTo x="0" y="20903"/>
                <wp:lineTo x="21237" y="20903"/>
                <wp:lineTo x="21237"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77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25D">
        <w:rPr>
          <w:rFonts w:ascii="游ゴシック" w:eastAsia="游ゴシック" w:hAnsi="游ゴシック"/>
          <w:noProof/>
        </w:rPr>
        <w:drawing>
          <wp:anchor distT="0" distB="0" distL="114300" distR="114300" simplePos="0" relativeHeight="251711488" behindDoc="0" locked="0" layoutInCell="1" allowOverlap="1" wp14:anchorId="389C6AC9" wp14:editId="500A2939">
            <wp:simplePos x="0" y="0"/>
            <wp:positionH relativeFrom="column">
              <wp:posOffset>4196080</wp:posOffset>
            </wp:positionH>
            <wp:positionV relativeFrom="paragraph">
              <wp:posOffset>386554</wp:posOffset>
            </wp:positionV>
            <wp:extent cx="1931035" cy="542925"/>
            <wp:effectExtent l="0" t="0" r="0" b="9525"/>
            <wp:wrapThrough wrapText="bothSides">
              <wp:wrapPolygon edited="0">
                <wp:start x="0" y="0"/>
                <wp:lineTo x="0" y="16674"/>
                <wp:lineTo x="1279" y="21221"/>
                <wp:lineTo x="3622" y="21221"/>
                <wp:lineTo x="21309" y="18189"/>
                <wp:lineTo x="21309"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F20">
        <w:rPr>
          <w:rFonts w:ascii="游ゴシック" w:eastAsia="游ゴシック" w:hAnsi="游ゴシック" w:hint="eastAsia"/>
        </w:rPr>
        <w:t>あ</w:t>
      </w:r>
      <w:r w:rsidR="00246490">
        <w:rPr>
          <w:noProof/>
        </w:rPr>
        <w:drawing>
          <wp:anchor distT="0" distB="0" distL="114300" distR="114300" simplePos="0" relativeHeight="251689984" behindDoc="0" locked="0" layoutInCell="1" allowOverlap="1" wp14:anchorId="78A69320" wp14:editId="58B1D455">
            <wp:simplePos x="0" y="0"/>
            <wp:positionH relativeFrom="margin">
              <wp:align>right</wp:align>
            </wp:positionH>
            <wp:positionV relativeFrom="topMargin">
              <wp:posOffset>181066</wp:posOffset>
            </wp:positionV>
            <wp:extent cx="1298575" cy="497840"/>
            <wp:effectExtent l="0" t="0" r="0" b="0"/>
            <wp:wrapNone/>
            <wp:docPr id="8" name="図 8" descr="2-1ヨコ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ヨコ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490">
        <w:rPr>
          <w:rFonts w:ascii="游ゴシック" w:eastAsia="游ゴシック" w:hAnsi="游ゴシック"/>
          <w:noProof/>
        </w:rPr>
        <mc:AlternateContent>
          <mc:Choice Requires="wps">
            <w:drawing>
              <wp:anchor distT="0" distB="0" distL="114300" distR="114300" simplePos="0" relativeHeight="251641856" behindDoc="0" locked="0" layoutInCell="1" allowOverlap="1" wp14:anchorId="75FEED61" wp14:editId="4EC9251E">
                <wp:simplePos x="0" y="0"/>
                <wp:positionH relativeFrom="margin">
                  <wp:posOffset>-1270</wp:posOffset>
                </wp:positionH>
                <wp:positionV relativeFrom="paragraph">
                  <wp:posOffset>-13970</wp:posOffset>
                </wp:positionV>
                <wp:extent cx="6123940" cy="390600"/>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6123940" cy="390600"/>
                        </a:xfrm>
                        <a:prstGeom prst="roundRect">
                          <a:avLst/>
                        </a:prstGeom>
                        <a:solidFill>
                          <a:srgbClr val="007F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CFE5E" w14:textId="6FE17973" w:rsidR="00BB6F41" w:rsidRPr="0034415F" w:rsidRDefault="00B65DCA" w:rsidP="00A01304">
                            <w:pPr>
                              <w:spacing w:line="400" w:lineRule="exact"/>
                              <w:jc w:val="center"/>
                              <w:rPr>
                                <w:rFonts w:ascii="游ゴシック" w:eastAsia="游ゴシック" w:hAnsi="游ゴシック"/>
                                <w:b/>
                                <w:color w:val="FFFFFF" w:themeColor="background1"/>
                                <w:sz w:val="40"/>
                                <w:szCs w:val="32"/>
                              </w:rPr>
                            </w:pPr>
                            <w:r>
                              <w:rPr>
                                <w:rFonts w:ascii="游ゴシック" w:eastAsia="游ゴシック" w:hAnsi="游ゴシック" w:hint="eastAsia"/>
                                <w:b/>
                                <w:color w:val="FFFFFF" w:themeColor="background1"/>
                                <w:sz w:val="40"/>
                                <w:szCs w:val="32"/>
                              </w:rPr>
                              <w:t>ゼロを</w:t>
                            </w:r>
                            <w:r>
                              <w:rPr>
                                <w:rFonts w:ascii="游ゴシック" w:eastAsia="游ゴシック" w:hAnsi="游ゴシック"/>
                                <w:b/>
                                <w:color w:val="FFFFFF" w:themeColor="background1"/>
                                <w:sz w:val="40"/>
                                <w:szCs w:val="32"/>
                              </w:rPr>
                              <w:t>イチにする！</w:t>
                            </w:r>
                            <w:r w:rsidR="00D330D4" w:rsidRPr="0034415F">
                              <w:rPr>
                                <w:rFonts w:ascii="游ゴシック" w:eastAsia="游ゴシック" w:hAnsi="游ゴシック" w:hint="eastAsia"/>
                                <w:b/>
                                <w:color w:val="FFFFFF" w:themeColor="background1"/>
                                <w:sz w:val="40"/>
                                <w:szCs w:val="32"/>
                              </w:rPr>
                              <w:t>越境</w:t>
                            </w:r>
                            <w:r w:rsidR="00D330D4" w:rsidRPr="0034415F">
                              <w:rPr>
                                <w:rFonts w:ascii="游ゴシック" w:eastAsia="游ゴシック" w:hAnsi="游ゴシック"/>
                                <w:b/>
                                <w:color w:val="FFFFFF" w:themeColor="background1"/>
                                <w:sz w:val="40"/>
                                <w:szCs w:val="32"/>
                              </w:rPr>
                              <w:t>EC活用</w:t>
                            </w:r>
                            <w:r w:rsidR="00D330D4" w:rsidRPr="0034415F">
                              <w:rPr>
                                <w:rFonts w:ascii="游ゴシック" w:eastAsia="游ゴシック" w:hAnsi="游ゴシック" w:hint="eastAsia"/>
                                <w:b/>
                                <w:color w:val="FFFFFF" w:themeColor="background1"/>
                                <w:sz w:val="40"/>
                                <w:szCs w:val="32"/>
                              </w:rPr>
                              <w:t>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EED61" id="角丸四角形 3" o:spid="_x0000_s1026" style="position:absolute;left:0;text-align:left;margin-left:-.1pt;margin-top:-1.1pt;width:482.2pt;height:30.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" fillcolor="#007fac" stroked="f" strokeweight="2pt">
                <v:textbox>
                  <w:txbxContent>
                    <w:p w14:paraId="0DDCFE5E" w14:textId="6FE17973" w:rsidR="00BB6F41" w:rsidRPr="0034415F" w:rsidRDefault="00B65DCA" w:rsidP="00A01304">
                      <w:pPr>
                        <w:spacing w:line="400" w:lineRule="exact"/>
                        <w:jc w:val="center"/>
                        <w:rPr>
                          <w:rFonts w:ascii="游ゴシック" w:eastAsia="游ゴシック" w:hAnsi="游ゴシック"/>
                          <w:b/>
                          <w:color w:val="FFFFFF" w:themeColor="background1"/>
                          <w:sz w:val="40"/>
                          <w:szCs w:val="32"/>
                        </w:rPr>
                      </w:pPr>
                      <w:r>
                        <w:rPr>
                          <w:rFonts w:ascii="游ゴシック" w:eastAsia="游ゴシック" w:hAnsi="游ゴシック" w:hint="eastAsia"/>
                          <w:b/>
                          <w:color w:val="FFFFFF" w:themeColor="background1"/>
                          <w:sz w:val="40"/>
                          <w:szCs w:val="32"/>
                        </w:rPr>
                        <w:t>ゼロを</w:t>
                      </w:r>
                      <w:r>
                        <w:rPr>
                          <w:rFonts w:ascii="游ゴシック" w:eastAsia="游ゴシック" w:hAnsi="游ゴシック"/>
                          <w:b/>
                          <w:color w:val="FFFFFF" w:themeColor="background1"/>
                          <w:sz w:val="40"/>
                          <w:szCs w:val="32"/>
                        </w:rPr>
                        <w:t>イチにする！</w:t>
                      </w:r>
                      <w:r w:rsidR="00D330D4" w:rsidRPr="0034415F">
                        <w:rPr>
                          <w:rFonts w:ascii="游ゴシック" w:eastAsia="游ゴシック" w:hAnsi="游ゴシック" w:hint="eastAsia"/>
                          <w:b/>
                          <w:color w:val="FFFFFF" w:themeColor="background1"/>
                          <w:sz w:val="40"/>
                          <w:szCs w:val="32"/>
                        </w:rPr>
                        <w:t>越境</w:t>
                      </w:r>
                      <w:r w:rsidR="00D330D4" w:rsidRPr="0034415F">
                        <w:rPr>
                          <w:rFonts w:ascii="游ゴシック" w:eastAsia="游ゴシック" w:hAnsi="游ゴシック"/>
                          <w:b/>
                          <w:color w:val="FFFFFF" w:themeColor="background1"/>
                          <w:sz w:val="40"/>
                          <w:szCs w:val="32"/>
                        </w:rPr>
                        <w:t>EC活用</w:t>
                      </w:r>
                      <w:r w:rsidR="00D330D4" w:rsidRPr="0034415F">
                        <w:rPr>
                          <w:rFonts w:ascii="游ゴシック" w:eastAsia="游ゴシック" w:hAnsi="游ゴシック" w:hint="eastAsia"/>
                          <w:b/>
                          <w:color w:val="FFFFFF" w:themeColor="background1"/>
                          <w:sz w:val="40"/>
                          <w:szCs w:val="32"/>
                        </w:rPr>
                        <w:t>セミナー</w:t>
                      </w:r>
                    </w:p>
                  </w:txbxContent>
                </v:textbox>
                <w10:wrap anchorx="margin"/>
              </v:roundrect>
            </w:pict>
          </mc:Fallback>
        </mc:AlternateContent>
      </w:r>
    </w:p>
    <w:p w14:paraId="263C5B14" w14:textId="39ECC310" w:rsidR="00D57F20" w:rsidRDefault="0087376C" w:rsidP="00853F7D">
      <w:pPr>
        <w:spacing w:line="360" w:lineRule="exact"/>
        <w:rPr>
          <w:rFonts w:ascii="游ゴシック" w:eastAsia="游ゴシック" w:hAnsi="游ゴシック"/>
        </w:rPr>
      </w:pPr>
      <w:r w:rsidRPr="0087376C">
        <w:rPr>
          <w:noProof/>
        </w:rPr>
        <mc:AlternateContent>
          <mc:Choice Requires="wps">
            <w:drawing>
              <wp:anchor distT="0" distB="0" distL="114300" distR="114300" simplePos="0" relativeHeight="251714560" behindDoc="0" locked="0" layoutInCell="1" allowOverlap="1" wp14:anchorId="57D4783B" wp14:editId="0C5B08DC">
                <wp:simplePos x="0" y="0"/>
                <wp:positionH relativeFrom="margin">
                  <wp:posOffset>-405093</wp:posOffset>
                </wp:positionH>
                <wp:positionV relativeFrom="paragraph">
                  <wp:posOffset>286694</wp:posOffset>
                </wp:positionV>
                <wp:extent cx="6858000" cy="7932079"/>
                <wp:effectExtent l="0" t="0" r="19050" b="12065"/>
                <wp:wrapNone/>
                <wp:docPr id="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932079"/>
                        </a:xfrm>
                        <a:prstGeom prst="rect">
                          <a:avLst/>
                        </a:prstGeom>
                        <a:solidFill>
                          <a:srgbClr val="4BACC6">
                            <a:lumMod val="20000"/>
                            <a:lumOff val="80000"/>
                          </a:srgbClr>
                        </a:solidFill>
                        <a:ln w="9525">
                          <a:solidFill>
                            <a:srgbClr val="000000"/>
                          </a:solidFill>
                          <a:miter lim="800000"/>
                          <a:headEnd/>
                          <a:tailEnd/>
                        </a:ln>
                      </wps:spPr>
                      <wps:txbx>
                        <w:txbxContent>
                          <w:p w14:paraId="25C051E3" w14:textId="6B9D6678" w:rsidR="0087376C" w:rsidRDefault="0087376C" w:rsidP="0087376C">
                            <w:pPr>
                              <w:pStyle w:val="Web"/>
                              <w:spacing w:before="0" w:beforeAutospacing="0" w:after="0" w:afterAutospacing="0"/>
                              <w:rPr>
                                <w:rFonts w:ascii="ＭＳ 明朝" w:eastAsia="ＭＳ 明朝" w:hAnsi="ＭＳ 明朝" w:cs="Times New Roman" w:hint="eastAsia"/>
                                <w:b/>
                                <w:bCs/>
                                <w:color w:val="000000" w:themeColor="text1"/>
                                <w:kern w:val="2"/>
                              </w:rPr>
                            </w:pPr>
                          </w:p>
                          <w:p w14:paraId="107106CD" w14:textId="5B1EAE07" w:rsidR="0087376C" w:rsidRDefault="0087376C" w:rsidP="0087376C">
                            <w:pPr>
                              <w:pStyle w:val="Web"/>
                              <w:spacing w:before="0" w:beforeAutospacing="0" w:after="0" w:afterAutospacing="0"/>
                              <w:rPr>
                                <w:rFonts w:ascii="ＭＳ 明朝" w:eastAsia="ＭＳ 明朝" w:hAnsi="ＭＳ 明朝" w:cs="Times New Roman"/>
                                <w:b/>
                                <w:bCs/>
                                <w:color w:val="000000" w:themeColor="text1"/>
                                <w:kern w:val="2"/>
                              </w:rPr>
                            </w:pPr>
                          </w:p>
                          <w:p w14:paraId="43072E4A" w14:textId="77777777" w:rsidR="0087376C" w:rsidRDefault="0087376C" w:rsidP="0087376C">
                            <w:pPr>
                              <w:pStyle w:val="Web"/>
                              <w:spacing w:before="0" w:beforeAutospacing="0" w:after="0" w:afterAutospacing="0"/>
                              <w:rPr>
                                <w:rFonts w:hint="eastAsia"/>
                              </w:rPr>
                            </w:pPr>
                          </w:p>
                          <w:p w14:paraId="5E124323" w14:textId="77777777" w:rsidR="0087376C" w:rsidRDefault="0087376C" w:rsidP="0087376C">
                            <w:pPr>
                              <w:pStyle w:val="Web"/>
                              <w:spacing w:before="0" w:beforeAutospacing="0" w:after="0" w:afterAutospacing="0"/>
                              <w:jc w:val="center"/>
                            </w:pPr>
                            <w:r>
                              <w:rPr>
                                <w:rFonts w:ascii="ＭＳ 明朝" w:eastAsiaTheme="minorEastAsia" w:hAnsi="ＭＳ 明朝" w:cs="Times New Roman" w:hint="eastAsia"/>
                                <w:b/>
                                <w:bCs/>
                                <w:color w:val="000000" w:themeColor="text1"/>
                                <w:kern w:val="2"/>
                              </w:rPr>
                              <w:t>こちらは信用金庫とそのお取引先向けとさせて頂いております。</w:t>
                            </w:r>
                          </w:p>
                          <w:p w14:paraId="7DA66F1A" w14:textId="77777777" w:rsidR="0087376C" w:rsidRDefault="0087376C" w:rsidP="0087376C">
                            <w:pPr>
                              <w:pStyle w:val="Web"/>
                              <w:spacing w:before="0" w:beforeAutospacing="0" w:after="0" w:afterAutospacing="0"/>
                              <w:jc w:val="center"/>
                            </w:pPr>
                            <w:r>
                              <w:rPr>
                                <w:rFonts w:ascii="ＭＳ 明朝" w:eastAsiaTheme="minorEastAsia" w:hAnsi="ＭＳ 明朝" w:cs="Times New Roman" w:hint="eastAsia"/>
                                <w:b/>
                                <w:bCs/>
                                <w:color w:val="000000" w:themeColor="text1"/>
                                <w:kern w:val="2"/>
                              </w:rPr>
                              <w:t>ご覧になりたい場合は、お近くの信用金庫（検索は</w:t>
                            </w:r>
                            <w:hyperlink r:id="rId11" w:history="1">
                              <w:r>
                                <w:rPr>
                                  <w:rStyle w:val="a7"/>
                                  <w:rFonts w:ascii="+mn-lt" w:eastAsiaTheme="minorEastAsia" w:hAnsi="+mn-ea" w:cs="Times New Roman"/>
                                  <w:b/>
                                  <w:bCs/>
                                  <w:color w:val="0563C1"/>
                                  <w:kern w:val="2"/>
                                </w:rPr>
                                <w:t>こちら</w:t>
                              </w:r>
                            </w:hyperlink>
                            <w:r>
                              <w:rPr>
                                <w:rFonts w:ascii="ＭＳ 明朝" w:eastAsiaTheme="minorEastAsia" w:hAnsi="ＭＳ 明朝" w:cs="Times New Roman" w:hint="eastAsia"/>
                                <w:b/>
                                <w:bCs/>
                                <w:color w:val="000000" w:themeColor="text1"/>
                                <w:kern w:val="2"/>
                              </w:rPr>
                              <w:t>）までご相談ください。</w:t>
                            </w:r>
                          </w:p>
                          <w:p w14:paraId="75012D08" w14:textId="2FA59133" w:rsidR="0087376C" w:rsidRDefault="0087376C" w:rsidP="0087376C">
                            <w:pPr>
                              <w:pStyle w:val="Web"/>
                              <w:spacing w:before="0" w:beforeAutospacing="0" w:after="0" w:afterAutospacing="0" w:line="360" w:lineRule="auto"/>
                              <w:jc w:val="center"/>
                            </w:pPr>
                            <w:r>
                              <w:rPr>
                                <w:rFonts w:ascii="ＭＳ 明朝" w:eastAsiaTheme="minorEastAsia" w:hAnsi="ＭＳ 明朝" w:cs="Times New Roman" w:hint="eastAsia"/>
                                <w:b/>
                                <w:bCs/>
                                <w:color w:val="000000" w:themeColor="text1"/>
                                <w:kern w:val="2"/>
                              </w:rPr>
                              <w:t xml:space="preserve">　</w:t>
                            </w:r>
                            <w:hyperlink r:id="rId12" w:history="1">
                              <w:r w:rsidRPr="0087376C">
                                <w:rPr>
                                  <w:rStyle w:val="a7"/>
                                  <w:rFonts w:ascii="+mn-lt" w:eastAsiaTheme="minorEastAsia" w:hAnsi="+mn-ea" w:cs="Times New Roman"/>
                                  <w:b/>
                                  <w:bCs/>
                                  <w:kern w:val="2"/>
                                </w:rPr>
                                <w:t>続きを読む</w:t>
                              </w:r>
                            </w:hyperlink>
                            <w:bookmarkStart w:id="0" w:name="_GoBack"/>
                            <w:bookmarkEnd w:id="0"/>
                            <w:r>
                              <w:rPr>
                                <w:rFonts w:ascii="ＭＳ 明朝" w:eastAsiaTheme="minorEastAsia" w:hAnsi="ＭＳ 明朝" w:cs="Times New Roman" w:hint="eastAsia"/>
                                <w:b/>
                                <w:bCs/>
                                <w:color w:val="000000" w:themeColor="text1"/>
                                <w:kern w:val="2"/>
                              </w:rPr>
                              <w:t xml:space="preserve">　　</w:t>
                            </w:r>
                          </w:p>
                        </w:txbxContent>
                      </wps:txbx>
                      <wps:bodyPr rot="0" vert="horz" wrap="square" lIns="91440" tIns="45720" rIns="91440" bIns="45720" anchor="t" anchorCtr="0">
                        <a:noAutofit/>
                      </wps:bodyPr>
                    </wps:wsp>
                  </a:graphicData>
                </a:graphic>
              </wp:anchor>
            </w:drawing>
          </mc:Choice>
          <mc:Fallback>
            <w:pict>
              <v:shapetype w14:anchorId="57D4783B" id="_x0000_t202" coordsize="21600,21600" o:spt="202" path="m,l,21600r21600,l21600,xe">
                <v:stroke joinstyle="miter"/>
                <v:path gradientshapeok="t" o:connecttype="rect"/>
              </v:shapetype>
              <v:shape id="テキスト ボックス 1" o:spid="_x0000_s1027" type="#_x0000_t202" style="position:absolute;left:0;text-align:left;margin-left:-31.9pt;margin-top:22.55pt;width:540pt;height:624.55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" fillcolor="#dbeef4">
                <v:textbox>
                  <w:txbxContent>
                    <w:p w14:paraId="25C051E3" w14:textId="6B9D6678" w:rsidR="0087376C" w:rsidRDefault="0087376C" w:rsidP="0087376C">
                      <w:pPr>
                        <w:pStyle w:val="Web"/>
                        <w:spacing w:before="0" w:beforeAutospacing="0" w:after="0" w:afterAutospacing="0"/>
                        <w:rPr>
                          <w:rFonts w:ascii="ＭＳ 明朝" w:eastAsia="ＭＳ 明朝" w:hAnsi="ＭＳ 明朝" w:cs="Times New Roman" w:hint="eastAsia"/>
                          <w:b/>
                          <w:bCs/>
                          <w:color w:val="000000" w:themeColor="text1"/>
                          <w:kern w:val="2"/>
                        </w:rPr>
                      </w:pPr>
                    </w:p>
                    <w:p w14:paraId="107106CD" w14:textId="5B1EAE07" w:rsidR="0087376C" w:rsidRDefault="0087376C" w:rsidP="0087376C">
                      <w:pPr>
                        <w:pStyle w:val="Web"/>
                        <w:spacing w:before="0" w:beforeAutospacing="0" w:after="0" w:afterAutospacing="0"/>
                        <w:rPr>
                          <w:rFonts w:ascii="ＭＳ 明朝" w:eastAsia="ＭＳ 明朝" w:hAnsi="ＭＳ 明朝" w:cs="Times New Roman"/>
                          <w:b/>
                          <w:bCs/>
                          <w:color w:val="000000" w:themeColor="text1"/>
                          <w:kern w:val="2"/>
                        </w:rPr>
                      </w:pPr>
                    </w:p>
                    <w:p w14:paraId="43072E4A" w14:textId="77777777" w:rsidR="0087376C" w:rsidRDefault="0087376C" w:rsidP="0087376C">
                      <w:pPr>
                        <w:pStyle w:val="Web"/>
                        <w:spacing w:before="0" w:beforeAutospacing="0" w:after="0" w:afterAutospacing="0"/>
                        <w:rPr>
                          <w:rFonts w:hint="eastAsia"/>
                        </w:rPr>
                      </w:pPr>
                    </w:p>
                    <w:p w14:paraId="5E124323" w14:textId="77777777" w:rsidR="0087376C" w:rsidRDefault="0087376C" w:rsidP="0087376C">
                      <w:pPr>
                        <w:pStyle w:val="Web"/>
                        <w:spacing w:before="0" w:beforeAutospacing="0" w:after="0" w:afterAutospacing="0"/>
                        <w:jc w:val="center"/>
                      </w:pPr>
                      <w:r>
                        <w:rPr>
                          <w:rFonts w:ascii="ＭＳ 明朝" w:eastAsiaTheme="minorEastAsia" w:hAnsi="ＭＳ 明朝" w:cs="Times New Roman" w:hint="eastAsia"/>
                          <w:b/>
                          <w:bCs/>
                          <w:color w:val="000000" w:themeColor="text1"/>
                          <w:kern w:val="2"/>
                        </w:rPr>
                        <w:t>こちらは信用金庫とそのお取引先向けとさせて頂いております。</w:t>
                      </w:r>
                    </w:p>
                    <w:p w14:paraId="7DA66F1A" w14:textId="77777777" w:rsidR="0087376C" w:rsidRDefault="0087376C" w:rsidP="0087376C">
                      <w:pPr>
                        <w:pStyle w:val="Web"/>
                        <w:spacing w:before="0" w:beforeAutospacing="0" w:after="0" w:afterAutospacing="0"/>
                        <w:jc w:val="center"/>
                      </w:pPr>
                      <w:r>
                        <w:rPr>
                          <w:rFonts w:ascii="ＭＳ 明朝" w:eastAsiaTheme="minorEastAsia" w:hAnsi="ＭＳ 明朝" w:cs="Times New Roman" w:hint="eastAsia"/>
                          <w:b/>
                          <w:bCs/>
                          <w:color w:val="000000" w:themeColor="text1"/>
                          <w:kern w:val="2"/>
                        </w:rPr>
                        <w:t>ご覧になりたい場合は、お近くの信用金庫（検索は</w:t>
                      </w:r>
                      <w:hyperlink r:id="rId13" w:history="1">
                        <w:r>
                          <w:rPr>
                            <w:rStyle w:val="a7"/>
                            <w:rFonts w:ascii="+mn-lt" w:eastAsiaTheme="minorEastAsia" w:hAnsi="+mn-ea" w:cs="Times New Roman"/>
                            <w:b/>
                            <w:bCs/>
                            <w:color w:val="0563C1"/>
                            <w:kern w:val="2"/>
                          </w:rPr>
                          <w:t>こちら</w:t>
                        </w:r>
                      </w:hyperlink>
                      <w:r>
                        <w:rPr>
                          <w:rFonts w:ascii="ＭＳ 明朝" w:eastAsiaTheme="minorEastAsia" w:hAnsi="ＭＳ 明朝" w:cs="Times New Roman" w:hint="eastAsia"/>
                          <w:b/>
                          <w:bCs/>
                          <w:color w:val="000000" w:themeColor="text1"/>
                          <w:kern w:val="2"/>
                        </w:rPr>
                        <w:t>）までご相談ください。</w:t>
                      </w:r>
                    </w:p>
                    <w:p w14:paraId="75012D08" w14:textId="2FA59133" w:rsidR="0087376C" w:rsidRDefault="0087376C" w:rsidP="0087376C">
                      <w:pPr>
                        <w:pStyle w:val="Web"/>
                        <w:spacing w:before="0" w:beforeAutospacing="0" w:after="0" w:afterAutospacing="0" w:line="360" w:lineRule="auto"/>
                        <w:jc w:val="center"/>
                      </w:pPr>
                      <w:r>
                        <w:rPr>
                          <w:rFonts w:ascii="ＭＳ 明朝" w:eastAsiaTheme="minorEastAsia" w:hAnsi="ＭＳ 明朝" w:cs="Times New Roman" w:hint="eastAsia"/>
                          <w:b/>
                          <w:bCs/>
                          <w:color w:val="000000" w:themeColor="text1"/>
                          <w:kern w:val="2"/>
                        </w:rPr>
                        <w:t xml:space="preserve">　</w:t>
                      </w:r>
                      <w:hyperlink r:id="rId14" w:history="1">
                        <w:r w:rsidRPr="0087376C">
                          <w:rPr>
                            <w:rStyle w:val="a7"/>
                            <w:rFonts w:ascii="+mn-lt" w:eastAsiaTheme="minorEastAsia" w:hAnsi="+mn-ea" w:cs="Times New Roman"/>
                            <w:b/>
                            <w:bCs/>
                            <w:kern w:val="2"/>
                          </w:rPr>
                          <w:t>続きを読む</w:t>
                        </w:r>
                      </w:hyperlink>
                      <w:bookmarkStart w:id="1" w:name="_GoBack"/>
                      <w:bookmarkEnd w:id="1"/>
                      <w:r>
                        <w:rPr>
                          <w:rFonts w:ascii="ＭＳ 明朝" w:eastAsiaTheme="minorEastAsia" w:hAnsi="ＭＳ 明朝" w:cs="Times New Roman" w:hint="eastAsia"/>
                          <w:b/>
                          <w:bCs/>
                          <w:color w:val="000000" w:themeColor="text1"/>
                          <w:kern w:val="2"/>
                        </w:rPr>
                        <w:t xml:space="preserve">　　</w:t>
                      </w:r>
                    </w:p>
                  </w:txbxContent>
                </v:textbox>
                <w10:wrap anchorx="margin"/>
              </v:shape>
            </w:pict>
          </mc:Fallback>
        </mc:AlternateContent>
      </w:r>
      <w:r w:rsidR="00360805">
        <w:rPr>
          <w:rFonts w:ascii="游ゴシック" w:eastAsia="游ゴシック" w:hAnsi="游ゴシック"/>
          <w:noProof/>
        </w:rPr>
        <mc:AlternateContent>
          <mc:Choice Requires="wps">
            <w:drawing>
              <wp:anchor distT="0" distB="0" distL="114300" distR="114300" simplePos="0" relativeHeight="251709440" behindDoc="0" locked="0" layoutInCell="1" allowOverlap="1" wp14:anchorId="0C75D1AB" wp14:editId="7137802B">
                <wp:simplePos x="0" y="0"/>
                <wp:positionH relativeFrom="margin">
                  <wp:posOffset>3241</wp:posOffset>
                </wp:positionH>
                <wp:positionV relativeFrom="paragraph">
                  <wp:posOffset>225510</wp:posOffset>
                </wp:positionV>
                <wp:extent cx="6123940" cy="1098645"/>
                <wp:effectExtent l="0" t="0" r="10160" b="25400"/>
                <wp:wrapNone/>
                <wp:docPr id="2" name="角丸四角形 2"/>
                <wp:cNvGraphicFramePr/>
                <a:graphic xmlns:a="http://schemas.openxmlformats.org/drawingml/2006/main">
                  <a:graphicData uri="http://schemas.microsoft.com/office/word/2010/wordprocessingShape">
                    <wps:wsp>
                      <wps:cNvSpPr/>
                      <wps:spPr>
                        <a:xfrm>
                          <a:off x="0" y="0"/>
                          <a:ext cx="6123940" cy="1098645"/>
                        </a:xfrm>
                        <a:prstGeom prst="roundRect">
                          <a:avLst/>
                        </a:prstGeom>
                        <a:noFill/>
                        <a:ln w="12700" cap="flat" cmpd="sng" algn="ctr">
                          <a:solidFill>
                            <a:srgbClr val="0070C0"/>
                          </a:solidFill>
                          <a:prstDash val="solid"/>
                        </a:ln>
                        <a:effectLst/>
                      </wps:spPr>
                      <wps:txbx>
                        <w:txbxContent>
                          <w:p w14:paraId="77A11C7C" w14:textId="30FC88D9" w:rsidR="00D57F20" w:rsidRPr="00E813DD" w:rsidRDefault="00D57F20" w:rsidP="00E813DD">
                            <w:pPr>
                              <w:pStyle w:val="a9"/>
                              <w:numPr>
                                <w:ilvl w:val="0"/>
                                <w:numId w:val="4"/>
                              </w:numPr>
                              <w:spacing w:line="400" w:lineRule="exact"/>
                              <w:ind w:leftChars="0"/>
                              <w:jc w:val="left"/>
                              <w:rPr>
                                <w:rFonts w:ascii="游ゴシック" w:eastAsia="游ゴシック" w:hAnsi="游ゴシック"/>
                                <w:b/>
                                <w:sz w:val="28"/>
                                <w:szCs w:val="32"/>
                              </w:rPr>
                            </w:pPr>
                            <w:r w:rsidRPr="00E813DD">
                              <w:rPr>
                                <w:rFonts w:ascii="游ゴシック" w:eastAsia="游ゴシック" w:hAnsi="游ゴシック" w:hint="eastAsia"/>
                                <w:b/>
                                <w:sz w:val="28"/>
                                <w:szCs w:val="32"/>
                              </w:rPr>
                              <w:t>初期費用や</w:t>
                            </w:r>
                            <w:r w:rsidRPr="00E813DD">
                              <w:rPr>
                                <w:rFonts w:ascii="游ゴシック" w:eastAsia="游ゴシック" w:hAnsi="游ゴシック"/>
                                <w:b/>
                                <w:sz w:val="28"/>
                                <w:szCs w:val="32"/>
                              </w:rPr>
                              <w:t>コスト不要の越境</w:t>
                            </w:r>
                            <w:r w:rsidRPr="00E813DD">
                              <w:rPr>
                                <w:rFonts w:ascii="游ゴシック" w:eastAsia="游ゴシック" w:hAnsi="游ゴシック" w:hint="eastAsia"/>
                                <w:b/>
                                <w:sz w:val="28"/>
                                <w:szCs w:val="32"/>
                              </w:rPr>
                              <w:t>ECサービス</w:t>
                            </w:r>
                            <w:r w:rsidRPr="00E813DD">
                              <w:rPr>
                                <w:rFonts w:ascii="游ゴシック" w:eastAsia="游ゴシック" w:hAnsi="游ゴシック"/>
                                <w:b/>
                                <w:sz w:val="28"/>
                                <w:szCs w:val="32"/>
                              </w:rPr>
                              <w:t>とは</w:t>
                            </w:r>
                          </w:p>
                          <w:p w14:paraId="407D3710" w14:textId="12EEA10F" w:rsidR="00D57F20" w:rsidRPr="00E813DD" w:rsidRDefault="00D57F20" w:rsidP="00E813DD">
                            <w:pPr>
                              <w:pStyle w:val="a9"/>
                              <w:numPr>
                                <w:ilvl w:val="0"/>
                                <w:numId w:val="4"/>
                              </w:numPr>
                              <w:spacing w:line="400" w:lineRule="exact"/>
                              <w:ind w:leftChars="0"/>
                              <w:jc w:val="left"/>
                              <w:rPr>
                                <w:rFonts w:ascii="游ゴシック" w:eastAsia="游ゴシック" w:hAnsi="游ゴシック"/>
                                <w:b/>
                                <w:sz w:val="28"/>
                                <w:szCs w:val="32"/>
                              </w:rPr>
                            </w:pPr>
                            <w:r w:rsidRPr="00E813DD">
                              <w:rPr>
                                <w:rFonts w:ascii="游ゴシック" w:eastAsia="游ゴシック" w:hAnsi="游ゴシック" w:hint="eastAsia"/>
                                <w:b/>
                                <w:sz w:val="28"/>
                                <w:szCs w:val="32"/>
                              </w:rPr>
                              <w:t>東南</w:t>
                            </w:r>
                            <w:r w:rsidRPr="00E813DD">
                              <w:rPr>
                                <w:rFonts w:ascii="游ゴシック" w:eastAsia="游ゴシック" w:hAnsi="游ゴシック"/>
                                <w:b/>
                                <w:sz w:val="28"/>
                                <w:szCs w:val="32"/>
                              </w:rPr>
                              <w:t>アジア</w:t>
                            </w:r>
                            <w:r w:rsidRPr="00E813DD">
                              <w:rPr>
                                <w:rFonts w:ascii="游ゴシック" w:eastAsia="游ゴシック" w:hAnsi="游ゴシック" w:hint="eastAsia"/>
                                <w:b/>
                                <w:sz w:val="28"/>
                                <w:szCs w:val="32"/>
                              </w:rPr>
                              <w:t>最大級</w:t>
                            </w:r>
                            <w:r w:rsidRPr="00E813DD">
                              <w:rPr>
                                <w:rFonts w:ascii="游ゴシック" w:eastAsia="游ゴシック" w:hAnsi="游ゴシック"/>
                                <w:b/>
                                <w:sz w:val="28"/>
                                <w:szCs w:val="32"/>
                              </w:rPr>
                              <w:t>の</w:t>
                            </w:r>
                            <w:r w:rsidRPr="00E813DD">
                              <w:rPr>
                                <w:rFonts w:ascii="游ゴシック" w:eastAsia="游ゴシック" w:hAnsi="游ゴシック" w:hint="eastAsia"/>
                                <w:b/>
                                <w:sz w:val="28"/>
                                <w:szCs w:val="32"/>
                              </w:rPr>
                              <w:t>ECモール「Shopee（</w:t>
                            </w:r>
                            <w:r w:rsidR="00360805" w:rsidRPr="00E813DD">
                              <w:rPr>
                                <w:rFonts w:ascii="游ゴシック" w:eastAsia="游ゴシック" w:hAnsi="游ゴシック" w:hint="eastAsia"/>
                                <w:b/>
                                <w:sz w:val="28"/>
                                <w:szCs w:val="32"/>
                              </w:rPr>
                              <w:t>ショッピー</w:t>
                            </w:r>
                            <w:r w:rsidRPr="00E813DD">
                              <w:rPr>
                                <w:rFonts w:ascii="游ゴシック" w:eastAsia="游ゴシック" w:hAnsi="游ゴシック" w:hint="eastAsia"/>
                                <w:b/>
                                <w:sz w:val="28"/>
                                <w:szCs w:val="32"/>
                              </w:rPr>
                              <w:t>）」</w:t>
                            </w:r>
                            <w:r w:rsidRPr="00E813DD">
                              <w:rPr>
                                <w:rFonts w:ascii="游ゴシック" w:eastAsia="游ゴシック" w:hAnsi="游ゴシック"/>
                                <w:b/>
                                <w:sz w:val="28"/>
                                <w:szCs w:val="32"/>
                              </w:rPr>
                              <w:t>とは</w:t>
                            </w:r>
                          </w:p>
                          <w:p w14:paraId="420C3DD1" w14:textId="52AC52C9" w:rsidR="00D57F20" w:rsidRPr="00E813DD" w:rsidRDefault="00360805" w:rsidP="00E813DD">
                            <w:pPr>
                              <w:pStyle w:val="a9"/>
                              <w:numPr>
                                <w:ilvl w:val="0"/>
                                <w:numId w:val="4"/>
                              </w:numPr>
                              <w:spacing w:line="400" w:lineRule="exact"/>
                              <w:ind w:leftChars="0"/>
                              <w:jc w:val="left"/>
                              <w:rPr>
                                <w:rFonts w:ascii="游ゴシック" w:eastAsia="游ゴシック" w:hAnsi="游ゴシック"/>
                                <w:b/>
                                <w:sz w:val="28"/>
                                <w:szCs w:val="32"/>
                              </w:rPr>
                            </w:pPr>
                            <w:r w:rsidRPr="00E813DD">
                              <w:rPr>
                                <w:rFonts w:ascii="游ゴシック" w:eastAsia="游ゴシック" w:hAnsi="游ゴシック" w:hint="eastAsia"/>
                                <w:b/>
                                <w:sz w:val="28"/>
                                <w:szCs w:val="32"/>
                              </w:rPr>
                              <w:t>信用金庫</w:t>
                            </w:r>
                            <w:r w:rsidRPr="00E813DD">
                              <w:rPr>
                                <w:rFonts w:ascii="游ゴシック" w:eastAsia="游ゴシック" w:hAnsi="游ゴシック"/>
                                <w:b/>
                                <w:sz w:val="28"/>
                                <w:szCs w:val="32"/>
                              </w:rPr>
                              <w:t>お取引</w:t>
                            </w:r>
                            <w:r w:rsidRPr="00E813DD">
                              <w:rPr>
                                <w:rFonts w:ascii="游ゴシック" w:eastAsia="游ゴシック" w:hAnsi="游ゴシック" w:hint="eastAsia"/>
                                <w:b/>
                                <w:sz w:val="28"/>
                                <w:szCs w:val="32"/>
                              </w:rPr>
                              <w:t>先向け</w:t>
                            </w:r>
                            <w:r w:rsidR="00D57F20" w:rsidRPr="00E813DD">
                              <w:rPr>
                                <w:rFonts w:ascii="游ゴシック" w:eastAsia="游ゴシック" w:hAnsi="游ゴシック" w:hint="eastAsia"/>
                                <w:b/>
                                <w:sz w:val="28"/>
                                <w:szCs w:val="32"/>
                              </w:rPr>
                              <w:t>Shopee出品</w:t>
                            </w:r>
                            <w:r w:rsidR="00C65354" w:rsidRPr="00E813DD">
                              <w:rPr>
                                <w:rFonts w:ascii="游ゴシック" w:eastAsia="游ゴシック" w:hAnsi="游ゴシック" w:hint="eastAsia"/>
                                <w:b/>
                                <w:sz w:val="28"/>
                                <w:szCs w:val="32"/>
                              </w:rPr>
                              <w:t>支援</w:t>
                            </w:r>
                            <w:r w:rsidR="00D57F20" w:rsidRPr="00E813DD">
                              <w:rPr>
                                <w:rFonts w:ascii="游ゴシック" w:eastAsia="游ゴシック" w:hAnsi="游ゴシック"/>
                                <w:b/>
                                <w:sz w:val="28"/>
                                <w:szCs w:val="32"/>
                              </w:rPr>
                              <w:t>企画の</w:t>
                            </w:r>
                            <w:r w:rsidRPr="00E813DD">
                              <w:rPr>
                                <w:rFonts w:ascii="游ゴシック" w:eastAsia="游ゴシック" w:hAnsi="游ゴシック"/>
                                <w:b/>
                                <w:sz w:val="28"/>
                                <w:szCs w:val="32"/>
                              </w:rPr>
                              <w:t>募集案内</w:t>
                            </w:r>
                            <w:r w:rsidRPr="00E813DD">
                              <w:rPr>
                                <w:rFonts w:ascii="游ゴシック" w:eastAsia="游ゴシック" w:hAnsi="游ゴシック" w:hint="eastAsia"/>
                                <w:b/>
                                <w:sz w:val="28"/>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5D1AB" id="角丸四角形 2" o:spid="_x0000_s1028" style="position:absolute;left:0;text-align:left;margin-left:.25pt;margin-top:17.75pt;width:482.2pt;height:8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" filled="f" strokecolor="#0070c0" strokeweight="1pt">
                <v:textbox>
                  <w:txbxContent>
                    <w:p w14:paraId="77A11C7C" w14:textId="30FC88D9" w:rsidR="00D57F20" w:rsidRPr="00E813DD" w:rsidRDefault="00D57F20" w:rsidP="00E813DD">
                      <w:pPr>
                        <w:pStyle w:val="a9"/>
                        <w:numPr>
                          <w:ilvl w:val="0"/>
                          <w:numId w:val="4"/>
                        </w:numPr>
                        <w:spacing w:line="400" w:lineRule="exact"/>
                        <w:ind w:leftChars="0"/>
                        <w:jc w:val="left"/>
                        <w:rPr>
                          <w:rFonts w:ascii="游ゴシック" w:eastAsia="游ゴシック" w:hAnsi="游ゴシック"/>
                          <w:b/>
                          <w:sz w:val="28"/>
                          <w:szCs w:val="32"/>
                        </w:rPr>
                      </w:pPr>
                      <w:r w:rsidRPr="00E813DD">
                        <w:rPr>
                          <w:rFonts w:ascii="游ゴシック" w:eastAsia="游ゴシック" w:hAnsi="游ゴシック" w:hint="eastAsia"/>
                          <w:b/>
                          <w:sz w:val="28"/>
                          <w:szCs w:val="32"/>
                        </w:rPr>
                        <w:t>初期費用や</w:t>
                      </w:r>
                      <w:r w:rsidRPr="00E813DD">
                        <w:rPr>
                          <w:rFonts w:ascii="游ゴシック" w:eastAsia="游ゴシック" w:hAnsi="游ゴシック"/>
                          <w:b/>
                          <w:sz w:val="28"/>
                          <w:szCs w:val="32"/>
                        </w:rPr>
                        <w:t>コスト不要の越境</w:t>
                      </w:r>
                      <w:r w:rsidRPr="00E813DD">
                        <w:rPr>
                          <w:rFonts w:ascii="游ゴシック" w:eastAsia="游ゴシック" w:hAnsi="游ゴシック" w:hint="eastAsia"/>
                          <w:b/>
                          <w:sz w:val="28"/>
                          <w:szCs w:val="32"/>
                        </w:rPr>
                        <w:t>ECサービス</w:t>
                      </w:r>
                      <w:r w:rsidRPr="00E813DD">
                        <w:rPr>
                          <w:rFonts w:ascii="游ゴシック" w:eastAsia="游ゴシック" w:hAnsi="游ゴシック"/>
                          <w:b/>
                          <w:sz w:val="28"/>
                          <w:szCs w:val="32"/>
                        </w:rPr>
                        <w:t>とは</w:t>
                      </w:r>
                    </w:p>
                    <w:p w14:paraId="407D3710" w14:textId="12EEA10F" w:rsidR="00D57F20" w:rsidRPr="00E813DD" w:rsidRDefault="00D57F20" w:rsidP="00E813DD">
                      <w:pPr>
                        <w:pStyle w:val="a9"/>
                        <w:numPr>
                          <w:ilvl w:val="0"/>
                          <w:numId w:val="4"/>
                        </w:numPr>
                        <w:spacing w:line="400" w:lineRule="exact"/>
                        <w:ind w:leftChars="0"/>
                        <w:jc w:val="left"/>
                        <w:rPr>
                          <w:rFonts w:ascii="游ゴシック" w:eastAsia="游ゴシック" w:hAnsi="游ゴシック"/>
                          <w:b/>
                          <w:sz w:val="28"/>
                          <w:szCs w:val="32"/>
                        </w:rPr>
                      </w:pPr>
                      <w:r w:rsidRPr="00E813DD">
                        <w:rPr>
                          <w:rFonts w:ascii="游ゴシック" w:eastAsia="游ゴシック" w:hAnsi="游ゴシック" w:hint="eastAsia"/>
                          <w:b/>
                          <w:sz w:val="28"/>
                          <w:szCs w:val="32"/>
                        </w:rPr>
                        <w:t>東南</w:t>
                      </w:r>
                      <w:r w:rsidRPr="00E813DD">
                        <w:rPr>
                          <w:rFonts w:ascii="游ゴシック" w:eastAsia="游ゴシック" w:hAnsi="游ゴシック"/>
                          <w:b/>
                          <w:sz w:val="28"/>
                          <w:szCs w:val="32"/>
                        </w:rPr>
                        <w:t>アジア</w:t>
                      </w:r>
                      <w:r w:rsidRPr="00E813DD">
                        <w:rPr>
                          <w:rFonts w:ascii="游ゴシック" w:eastAsia="游ゴシック" w:hAnsi="游ゴシック" w:hint="eastAsia"/>
                          <w:b/>
                          <w:sz w:val="28"/>
                          <w:szCs w:val="32"/>
                        </w:rPr>
                        <w:t>最大級</w:t>
                      </w:r>
                      <w:r w:rsidRPr="00E813DD">
                        <w:rPr>
                          <w:rFonts w:ascii="游ゴシック" w:eastAsia="游ゴシック" w:hAnsi="游ゴシック"/>
                          <w:b/>
                          <w:sz w:val="28"/>
                          <w:szCs w:val="32"/>
                        </w:rPr>
                        <w:t>の</w:t>
                      </w:r>
                      <w:r w:rsidRPr="00E813DD">
                        <w:rPr>
                          <w:rFonts w:ascii="游ゴシック" w:eastAsia="游ゴシック" w:hAnsi="游ゴシック" w:hint="eastAsia"/>
                          <w:b/>
                          <w:sz w:val="28"/>
                          <w:szCs w:val="32"/>
                        </w:rPr>
                        <w:t>ECモール「Shopee（</w:t>
                      </w:r>
                      <w:r w:rsidR="00360805" w:rsidRPr="00E813DD">
                        <w:rPr>
                          <w:rFonts w:ascii="游ゴシック" w:eastAsia="游ゴシック" w:hAnsi="游ゴシック" w:hint="eastAsia"/>
                          <w:b/>
                          <w:sz w:val="28"/>
                          <w:szCs w:val="32"/>
                        </w:rPr>
                        <w:t>ショッピー</w:t>
                      </w:r>
                      <w:r w:rsidRPr="00E813DD">
                        <w:rPr>
                          <w:rFonts w:ascii="游ゴシック" w:eastAsia="游ゴシック" w:hAnsi="游ゴシック" w:hint="eastAsia"/>
                          <w:b/>
                          <w:sz w:val="28"/>
                          <w:szCs w:val="32"/>
                        </w:rPr>
                        <w:t>）」</w:t>
                      </w:r>
                      <w:r w:rsidRPr="00E813DD">
                        <w:rPr>
                          <w:rFonts w:ascii="游ゴシック" w:eastAsia="游ゴシック" w:hAnsi="游ゴシック"/>
                          <w:b/>
                          <w:sz w:val="28"/>
                          <w:szCs w:val="32"/>
                        </w:rPr>
                        <w:t>とは</w:t>
                      </w:r>
                    </w:p>
                    <w:p w14:paraId="420C3DD1" w14:textId="52AC52C9" w:rsidR="00D57F20" w:rsidRPr="00E813DD" w:rsidRDefault="00360805" w:rsidP="00E813DD">
                      <w:pPr>
                        <w:pStyle w:val="a9"/>
                        <w:numPr>
                          <w:ilvl w:val="0"/>
                          <w:numId w:val="4"/>
                        </w:numPr>
                        <w:spacing w:line="400" w:lineRule="exact"/>
                        <w:ind w:leftChars="0"/>
                        <w:jc w:val="left"/>
                        <w:rPr>
                          <w:rFonts w:ascii="游ゴシック" w:eastAsia="游ゴシック" w:hAnsi="游ゴシック"/>
                          <w:b/>
                          <w:sz w:val="28"/>
                          <w:szCs w:val="32"/>
                        </w:rPr>
                      </w:pPr>
                      <w:r w:rsidRPr="00E813DD">
                        <w:rPr>
                          <w:rFonts w:ascii="游ゴシック" w:eastAsia="游ゴシック" w:hAnsi="游ゴシック" w:hint="eastAsia"/>
                          <w:b/>
                          <w:sz w:val="28"/>
                          <w:szCs w:val="32"/>
                        </w:rPr>
                        <w:t>信用金庫</w:t>
                      </w:r>
                      <w:r w:rsidRPr="00E813DD">
                        <w:rPr>
                          <w:rFonts w:ascii="游ゴシック" w:eastAsia="游ゴシック" w:hAnsi="游ゴシック"/>
                          <w:b/>
                          <w:sz w:val="28"/>
                          <w:szCs w:val="32"/>
                        </w:rPr>
                        <w:t>お取引</w:t>
                      </w:r>
                      <w:r w:rsidRPr="00E813DD">
                        <w:rPr>
                          <w:rFonts w:ascii="游ゴシック" w:eastAsia="游ゴシック" w:hAnsi="游ゴシック" w:hint="eastAsia"/>
                          <w:b/>
                          <w:sz w:val="28"/>
                          <w:szCs w:val="32"/>
                        </w:rPr>
                        <w:t>先向け</w:t>
                      </w:r>
                      <w:r w:rsidR="00D57F20" w:rsidRPr="00E813DD">
                        <w:rPr>
                          <w:rFonts w:ascii="游ゴシック" w:eastAsia="游ゴシック" w:hAnsi="游ゴシック" w:hint="eastAsia"/>
                          <w:b/>
                          <w:sz w:val="28"/>
                          <w:szCs w:val="32"/>
                        </w:rPr>
                        <w:t>Shopee出品</w:t>
                      </w:r>
                      <w:r w:rsidR="00C65354" w:rsidRPr="00E813DD">
                        <w:rPr>
                          <w:rFonts w:ascii="游ゴシック" w:eastAsia="游ゴシック" w:hAnsi="游ゴシック" w:hint="eastAsia"/>
                          <w:b/>
                          <w:sz w:val="28"/>
                          <w:szCs w:val="32"/>
                        </w:rPr>
                        <w:t>支援</w:t>
                      </w:r>
                      <w:r w:rsidR="00D57F20" w:rsidRPr="00E813DD">
                        <w:rPr>
                          <w:rFonts w:ascii="游ゴシック" w:eastAsia="游ゴシック" w:hAnsi="游ゴシック"/>
                          <w:b/>
                          <w:sz w:val="28"/>
                          <w:szCs w:val="32"/>
                        </w:rPr>
                        <w:t>企画の</w:t>
                      </w:r>
                      <w:r w:rsidRPr="00E813DD">
                        <w:rPr>
                          <w:rFonts w:ascii="游ゴシック" w:eastAsia="游ゴシック" w:hAnsi="游ゴシック"/>
                          <w:b/>
                          <w:sz w:val="28"/>
                          <w:szCs w:val="32"/>
                        </w:rPr>
                        <w:t>募集案内</w:t>
                      </w:r>
                      <w:r w:rsidRPr="00E813DD">
                        <w:rPr>
                          <w:rFonts w:ascii="游ゴシック" w:eastAsia="游ゴシック" w:hAnsi="游ゴシック" w:hint="eastAsia"/>
                          <w:b/>
                          <w:sz w:val="28"/>
                          <w:szCs w:val="32"/>
                        </w:rPr>
                        <w:t xml:space="preserve">　</w:t>
                      </w:r>
                    </w:p>
                  </w:txbxContent>
                </v:textbox>
                <w10:wrap anchorx="margin"/>
              </v:roundrect>
            </w:pict>
          </mc:Fallback>
        </mc:AlternateContent>
      </w:r>
      <w:r w:rsidR="00B179F5">
        <w:rPr>
          <w:rFonts w:ascii="游ゴシック" w:eastAsia="游ゴシック" w:hAnsi="游ゴシック" w:hint="eastAsia"/>
        </w:rPr>
        <w:t xml:space="preserve">　</w:t>
      </w:r>
    </w:p>
    <w:p w14:paraId="40AFC71B" w14:textId="4D75C3FE" w:rsidR="00D57F20" w:rsidRDefault="00D57F20" w:rsidP="00853F7D">
      <w:pPr>
        <w:spacing w:line="360" w:lineRule="exact"/>
        <w:rPr>
          <w:rFonts w:ascii="游ゴシック" w:eastAsia="游ゴシック" w:hAnsi="游ゴシック"/>
        </w:rPr>
      </w:pPr>
    </w:p>
    <w:p w14:paraId="7AC22725" w14:textId="33057A47" w:rsidR="00D57F20" w:rsidRDefault="00D57F20" w:rsidP="00853F7D">
      <w:pPr>
        <w:spacing w:line="360" w:lineRule="exact"/>
        <w:rPr>
          <w:rFonts w:ascii="游ゴシック" w:eastAsia="游ゴシック" w:hAnsi="游ゴシック"/>
        </w:rPr>
      </w:pPr>
    </w:p>
    <w:p w14:paraId="056356CF" w14:textId="57B25CF9" w:rsidR="00D57F20" w:rsidRDefault="00D57F20" w:rsidP="00853F7D">
      <w:pPr>
        <w:spacing w:line="360" w:lineRule="exact"/>
        <w:rPr>
          <w:rFonts w:ascii="游ゴシック" w:eastAsia="游ゴシック" w:hAnsi="游ゴシック"/>
        </w:rPr>
      </w:pPr>
    </w:p>
    <w:p w14:paraId="35A0DC51" w14:textId="4090E34F" w:rsidR="00D57F20" w:rsidRDefault="00D57F20" w:rsidP="00853F7D">
      <w:pPr>
        <w:spacing w:line="360" w:lineRule="exact"/>
        <w:rPr>
          <w:rFonts w:ascii="游ゴシック" w:eastAsia="游ゴシック" w:hAnsi="游ゴシック"/>
        </w:rPr>
      </w:pPr>
    </w:p>
    <w:p w14:paraId="2BD33778" w14:textId="5D72C5B7" w:rsidR="00D57F20" w:rsidRDefault="00D57F20" w:rsidP="00853F7D">
      <w:pPr>
        <w:spacing w:line="360" w:lineRule="exact"/>
        <w:rPr>
          <w:rFonts w:ascii="游ゴシック" w:eastAsia="游ゴシック" w:hAnsi="游ゴシック"/>
        </w:rPr>
      </w:pPr>
    </w:p>
    <w:p w14:paraId="691852BD" w14:textId="0C6AEBAD" w:rsidR="00D57F20" w:rsidRDefault="00D57F20" w:rsidP="00853F7D">
      <w:pPr>
        <w:spacing w:line="360" w:lineRule="exact"/>
        <w:rPr>
          <w:rFonts w:ascii="游ゴシック" w:eastAsia="游ゴシック" w:hAnsi="游ゴシック"/>
        </w:rPr>
      </w:pPr>
    </w:p>
    <w:p w14:paraId="3B30D6E5" w14:textId="1FAE31C2" w:rsidR="002444FD" w:rsidRDefault="00D57F20" w:rsidP="00853F7D">
      <w:pPr>
        <w:spacing w:line="360" w:lineRule="exact"/>
        <w:rPr>
          <w:rFonts w:ascii="游ゴシック" w:eastAsia="游ゴシック" w:hAnsi="游ゴシック"/>
        </w:rPr>
      </w:pPr>
      <w:r>
        <w:rPr>
          <w:rFonts w:ascii="游ゴシック" w:eastAsia="游ゴシック" w:hAnsi="游ゴシック" w:hint="eastAsia"/>
        </w:rPr>
        <w:t xml:space="preserve">　</w:t>
      </w:r>
      <w:r w:rsidR="001D37D6" w:rsidRPr="001D37D6">
        <w:rPr>
          <w:rFonts w:ascii="游ゴシック" w:eastAsia="游ゴシック" w:hAnsi="游ゴシック" w:hint="eastAsia"/>
        </w:rPr>
        <w:t>信用金庫のセ</w:t>
      </w:r>
      <w:r w:rsidR="001D37D6">
        <w:rPr>
          <w:rFonts w:ascii="游ゴシック" w:eastAsia="游ゴシック" w:hAnsi="游ゴシック" w:hint="eastAsia"/>
        </w:rPr>
        <w:t>ントラルバンクである信金中央金庫</w:t>
      </w:r>
      <w:r w:rsidR="001D37D6" w:rsidRPr="001D37D6">
        <w:rPr>
          <w:rFonts w:ascii="游ゴシック" w:eastAsia="游ゴシック" w:hAnsi="游ゴシック" w:hint="eastAsia"/>
        </w:rPr>
        <w:t>では、越境EC（海外消費者向けのインタ</w:t>
      </w:r>
      <w:r w:rsidR="0034415F">
        <w:rPr>
          <w:rFonts w:ascii="游ゴシック" w:eastAsia="游ゴシック" w:hAnsi="游ゴシック" w:hint="eastAsia"/>
        </w:rPr>
        <w:t>ーネット通販）を活用した海外販路開拓ニーズが増加する中、</w:t>
      </w:r>
      <w:r w:rsidR="001D37D6" w:rsidRPr="001D37D6">
        <w:rPr>
          <w:rFonts w:ascii="游ゴシック" w:eastAsia="游ゴシック" w:hAnsi="游ゴシック" w:hint="eastAsia"/>
        </w:rPr>
        <w:t>ECを活用した海外進出をサポートするBeeCruise</w:t>
      </w:r>
      <w:r w:rsidR="001D37D6">
        <w:rPr>
          <w:rFonts w:ascii="游ゴシック" w:eastAsia="游ゴシック" w:hAnsi="游ゴシック" w:hint="eastAsia"/>
        </w:rPr>
        <w:t>株式会社</w:t>
      </w:r>
      <w:r w:rsidR="001D37D6" w:rsidRPr="001D37D6">
        <w:rPr>
          <w:rFonts w:ascii="游ゴシック" w:eastAsia="游ゴシック" w:hAnsi="游ゴシック" w:hint="eastAsia"/>
        </w:rPr>
        <w:t>と連携のうえ、2021</w:t>
      </w:r>
      <w:r w:rsidR="0034415F">
        <w:rPr>
          <w:rFonts w:ascii="游ゴシック" w:eastAsia="游ゴシック" w:hAnsi="游ゴシック" w:hint="eastAsia"/>
        </w:rPr>
        <w:t>年３月より、</w:t>
      </w:r>
      <w:r w:rsidR="001D37D6" w:rsidRPr="001D37D6">
        <w:rPr>
          <w:rFonts w:ascii="游ゴシック" w:eastAsia="游ゴシック" w:hAnsi="游ゴシック" w:hint="eastAsia"/>
        </w:rPr>
        <w:t>東南アジア・台湾に展開している海外EC</w:t>
      </w:r>
      <w:r w:rsidR="0034415F">
        <w:rPr>
          <w:rFonts w:ascii="游ゴシック" w:eastAsia="游ゴシック" w:hAnsi="游ゴシック" w:hint="eastAsia"/>
        </w:rPr>
        <w:t>モール</w:t>
      </w:r>
      <w:r w:rsidR="001D37D6" w:rsidRPr="001D37D6">
        <w:rPr>
          <w:rFonts w:ascii="游ゴシック" w:eastAsia="游ゴシック" w:hAnsi="游ゴシック" w:hint="eastAsia"/>
        </w:rPr>
        <w:t>「Shopee</w:t>
      </w:r>
      <w:r w:rsidR="001D37D6">
        <w:rPr>
          <w:rFonts w:ascii="游ゴシック" w:eastAsia="游ゴシック" w:hAnsi="游ゴシック" w:hint="eastAsia"/>
        </w:rPr>
        <w:t>（ショッピー）」に</w:t>
      </w:r>
      <w:r w:rsidR="0034415F">
        <w:rPr>
          <w:rFonts w:ascii="游ゴシック" w:eastAsia="游ゴシック" w:hAnsi="游ゴシック" w:hint="eastAsia"/>
        </w:rPr>
        <w:t>、</w:t>
      </w:r>
      <w:r w:rsidR="001D37D6">
        <w:rPr>
          <w:rFonts w:ascii="游ゴシック" w:eastAsia="游ゴシック" w:hAnsi="游ゴシック" w:hint="eastAsia"/>
        </w:rPr>
        <w:t>信用金庫お取引先</w:t>
      </w:r>
      <w:r w:rsidR="002444FD">
        <w:rPr>
          <w:rFonts w:ascii="游ゴシック" w:eastAsia="游ゴシック" w:hAnsi="游ゴシック" w:hint="eastAsia"/>
        </w:rPr>
        <w:t>の商品のみを出品することができる特設</w:t>
      </w:r>
      <w:r w:rsidR="001D37D6" w:rsidRPr="001D37D6">
        <w:rPr>
          <w:rFonts w:ascii="游ゴシック" w:eastAsia="游ゴシック" w:hAnsi="游ゴシック" w:hint="eastAsia"/>
        </w:rPr>
        <w:t>ストア</w:t>
      </w:r>
      <w:bookmarkStart w:id="2" w:name="_Hlk85057588"/>
      <w:r w:rsidR="001D37D6" w:rsidRPr="001D37D6">
        <w:rPr>
          <w:rFonts w:ascii="游ゴシック" w:eastAsia="游ゴシック" w:hAnsi="游ゴシック" w:hint="eastAsia"/>
        </w:rPr>
        <w:t>『Japan Prime Selection</w:t>
      </w:r>
      <w:r w:rsidR="001D37D6">
        <w:rPr>
          <w:rFonts w:ascii="游ゴシック" w:eastAsia="游ゴシック" w:hAnsi="游ゴシック" w:hint="eastAsia"/>
        </w:rPr>
        <w:t>』</w:t>
      </w:r>
      <w:bookmarkEnd w:id="2"/>
      <w:r w:rsidR="009C57AF">
        <w:rPr>
          <w:rFonts w:ascii="游ゴシック" w:eastAsia="游ゴシック" w:hAnsi="游ゴシック" w:hint="eastAsia"/>
        </w:rPr>
        <w:t>（</w:t>
      </w:r>
      <w:r w:rsidR="009C57AF" w:rsidRPr="00853F7D">
        <w:rPr>
          <w:rFonts w:ascii="游ゴシック" w:eastAsia="游ゴシック" w:hAnsi="游ゴシック" w:hint="eastAsia"/>
        </w:rPr>
        <w:t>以下</w:t>
      </w:r>
      <w:r w:rsidR="00853F7D" w:rsidRPr="00853F7D">
        <w:rPr>
          <w:rFonts w:ascii="游ゴシック" w:eastAsia="游ゴシック" w:hAnsi="游ゴシック" w:hint="eastAsia"/>
        </w:rPr>
        <w:t>「</w:t>
      </w:r>
      <w:r w:rsidR="009C57AF" w:rsidRPr="00853F7D">
        <w:rPr>
          <w:rFonts w:ascii="游ゴシック" w:eastAsia="游ゴシック" w:hAnsi="游ゴシック" w:hint="eastAsia"/>
        </w:rPr>
        <w:t>本ストア</w:t>
      </w:r>
      <w:r w:rsidR="00853F7D" w:rsidRPr="00853F7D">
        <w:rPr>
          <w:rFonts w:ascii="游ゴシック" w:eastAsia="游ゴシック" w:hAnsi="游ゴシック" w:hint="eastAsia"/>
        </w:rPr>
        <w:t>」</w:t>
      </w:r>
      <w:r w:rsidR="009C57AF" w:rsidRPr="00853F7D">
        <w:rPr>
          <w:rFonts w:ascii="游ゴシック" w:eastAsia="游ゴシック" w:hAnsi="游ゴシック" w:hint="eastAsia"/>
        </w:rPr>
        <w:t>という</w:t>
      </w:r>
      <w:r w:rsidR="00853F7D" w:rsidRPr="00853F7D">
        <w:rPr>
          <w:rFonts w:ascii="游ゴシック" w:eastAsia="游ゴシック" w:hAnsi="游ゴシック" w:hint="eastAsia"/>
        </w:rPr>
        <w:t>。</w:t>
      </w:r>
      <w:r w:rsidR="009C57AF">
        <w:rPr>
          <w:rFonts w:ascii="游ゴシック" w:eastAsia="游ゴシック" w:hAnsi="游ゴシック" w:hint="eastAsia"/>
        </w:rPr>
        <w:t>）</w:t>
      </w:r>
      <w:r w:rsidR="0034415F">
        <w:rPr>
          <w:rFonts w:ascii="游ゴシック" w:eastAsia="游ゴシック" w:hAnsi="游ゴシック" w:hint="eastAsia"/>
        </w:rPr>
        <w:t>を開設、これまで運営してまいりました。</w:t>
      </w:r>
    </w:p>
    <w:p w14:paraId="524F7AC3" w14:textId="77777777" w:rsidR="00F965E8" w:rsidRPr="00F965E8" w:rsidRDefault="002444FD" w:rsidP="00F965E8">
      <w:pPr>
        <w:spacing w:line="360" w:lineRule="exact"/>
        <w:rPr>
          <w:rFonts w:ascii="游ゴシック" w:eastAsia="游ゴシック" w:hAnsi="游ゴシック"/>
        </w:rPr>
      </w:pPr>
      <w:r>
        <w:rPr>
          <w:rFonts w:ascii="游ゴシック" w:eastAsia="游ゴシック" w:hAnsi="游ゴシック" w:hint="eastAsia"/>
        </w:rPr>
        <w:t xml:space="preserve">　</w:t>
      </w:r>
      <w:r w:rsidR="00F965E8" w:rsidRPr="00F965E8">
        <w:rPr>
          <w:rFonts w:ascii="游ゴシック" w:eastAsia="游ゴシック" w:hAnsi="游ゴシック" w:hint="eastAsia"/>
        </w:rPr>
        <w:t>足許では、新型コロナウイルスの５類移行に伴い、訪日外国人旅行客の更なる増加が見込まれ、お取引先による海外販路開拓ニーズが加速することが期待されます。また、海外販路開拓を行うにあたり、越境ECについては、海外渡航せずとも、現地消費者向けにテストマーケティングを簡単に行える手法であることから、改めて注目されております。</w:t>
      </w:r>
    </w:p>
    <w:p w14:paraId="70E48DFA" w14:textId="32057CAD" w:rsidR="0034415F" w:rsidRDefault="00F965E8" w:rsidP="00B179F5">
      <w:pPr>
        <w:spacing w:line="360" w:lineRule="exact"/>
        <w:rPr>
          <w:rFonts w:ascii="游ゴシック" w:eastAsia="游ゴシック" w:hAnsi="游ゴシック"/>
        </w:rPr>
      </w:pPr>
      <w:r>
        <w:rPr>
          <w:rFonts w:ascii="游ゴシック" w:eastAsia="游ゴシック" w:hAnsi="游ゴシック" w:hint="eastAsia"/>
        </w:rPr>
        <w:t xml:space="preserve">　</w:t>
      </w:r>
      <w:r w:rsidR="00C83AAD">
        <w:rPr>
          <w:rFonts w:ascii="游ゴシック" w:eastAsia="游ゴシック" w:hAnsi="游ゴシック" w:hint="eastAsia"/>
        </w:rPr>
        <w:t>そ</w:t>
      </w:r>
      <w:r w:rsidR="00C83AAD" w:rsidRPr="00C83AAD">
        <w:rPr>
          <w:rFonts w:ascii="游ゴシック" w:eastAsia="游ゴシック" w:hAnsi="游ゴシック" w:hint="eastAsia"/>
        </w:rPr>
        <w:t>こで</w:t>
      </w:r>
      <w:r w:rsidR="00C83AAD">
        <w:rPr>
          <w:rFonts w:ascii="游ゴシック" w:eastAsia="游ゴシック" w:hAnsi="游ゴシック" w:hint="eastAsia"/>
        </w:rPr>
        <w:t>、本中金では、本ストアの活用方法等の解説および外部講師によるサービス紹介をプログラム内容としたセミナーを開催いたします</w:t>
      </w:r>
      <w:r w:rsidR="0034415F">
        <w:rPr>
          <w:rFonts w:ascii="游ゴシック" w:eastAsia="游ゴシック" w:hAnsi="游ゴシック" w:hint="eastAsia"/>
        </w:rPr>
        <w:t>。</w:t>
      </w:r>
      <w:r w:rsidR="00413D01">
        <w:rPr>
          <w:rFonts w:ascii="游ゴシック" w:eastAsia="游ゴシック" w:hAnsi="游ゴシック" w:hint="eastAsia"/>
        </w:rPr>
        <w:t>株式会社</w:t>
      </w:r>
      <w:r w:rsidR="0034415F">
        <w:rPr>
          <w:rFonts w:ascii="游ゴシック" w:eastAsia="游ゴシック" w:hAnsi="游ゴシック" w:hint="eastAsia"/>
        </w:rPr>
        <w:t>J</w:t>
      </w:r>
      <w:r w:rsidR="0034415F">
        <w:rPr>
          <w:rFonts w:ascii="游ゴシック" w:eastAsia="游ゴシック" w:hAnsi="游ゴシック"/>
        </w:rPr>
        <w:t>TB</w:t>
      </w:r>
      <w:r w:rsidR="0034415F">
        <w:rPr>
          <w:rFonts w:ascii="游ゴシック" w:eastAsia="游ゴシック" w:hAnsi="游ゴシック" w:hint="eastAsia"/>
        </w:rPr>
        <w:t>およびZ</w:t>
      </w:r>
      <w:r w:rsidR="0034415F">
        <w:rPr>
          <w:rFonts w:ascii="游ゴシック" w:eastAsia="游ゴシック" w:hAnsi="游ゴシック"/>
        </w:rPr>
        <w:t>enGroup</w:t>
      </w:r>
      <w:r w:rsidR="0034415F">
        <w:rPr>
          <w:rFonts w:ascii="游ゴシック" w:eastAsia="游ゴシック" w:hAnsi="游ゴシック" w:hint="eastAsia"/>
        </w:rPr>
        <w:t>株式会社からは、コスト不要または初期コスト不要の越境E</w:t>
      </w:r>
      <w:r w:rsidR="0034415F">
        <w:rPr>
          <w:rFonts w:ascii="游ゴシック" w:eastAsia="游ゴシック" w:hAnsi="游ゴシック"/>
        </w:rPr>
        <w:t>C</w:t>
      </w:r>
      <w:r w:rsidR="0034415F">
        <w:rPr>
          <w:rFonts w:ascii="游ゴシック" w:eastAsia="游ゴシック" w:hAnsi="游ゴシック" w:hint="eastAsia"/>
        </w:rPr>
        <w:t>活用サービスについて講演いただき、B</w:t>
      </w:r>
      <w:r w:rsidR="0034415F">
        <w:rPr>
          <w:rFonts w:ascii="游ゴシック" w:eastAsia="游ゴシック" w:hAnsi="游ゴシック"/>
        </w:rPr>
        <w:t>eeCruis</w:t>
      </w:r>
      <w:r w:rsidR="00587D45">
        <w:rPr>
          <w:rFonts w:ascii="游ゴシック" w:eastAsia="游ゴシック" w:hAnsi="游ゴシック"/>
        </w:rPr>
        <w:t>e</w:t>
      </w:r>
      <w:r w:rsidR="0034415F">
        <w:rPr>
          <w:rFonts w:ascii="游ゴシック" w:eastAsia="游ゴシック" w:hAnsi="游ゴシック" w:hint="eastAsia"/>
        </w:rPr>
        <w:t>株式会社からは、</w:t>
      </w:r>
      <w:r w:rsidR="00413D01">
        <w:rPr>
          <w:rFonts w:ascii="游ゴシック" w:eastAsia="游ゴシック" w:hAnsi="游ゴシック" w:hint="eastAsia"/>
        </w:rPr>
        <w:t>S</w:t>
      </w:r>
      <w:r w:rsidR="00413D01">
        <w:rPr>
          <w:rFonts w:ascii="游ゴシック" w:eastAsia="游ゴシック" w:hAnsi="游ゴシック"/>
        </w:rPr>
        <w:t>hopee</w:t>
      </w:r>
      <w:r w:rsidR="00413D01">
        <w:rPr>
          <w:rFonts w:ascii="游ゴシック" w:eastAsia="游ゴシック" w:hAnsi="游ゴシック" w:hint="eastAsia"/>
        </w:rPr>
        <w:t>への出品に関して、出品対象国の市場情報や販売機会を増やすための工夫等について講演い</w:t>
      </w:r>
      <w:r w:rsidR="0034415F">
        <w:rPr>
          <w:rFonts w:ascii="游ゴシック" w:eastAsia="游ゴシック" w:hAnsi="游ゴシック" w:hint="eastAsia"/>
        </w:rPr>
        <w:t>ただきます。</w:t>
      </w:r>
      <w:r w:rsidR="00413D01">
        <w:rPr>
          <w:rFonts w:ascii="游ゴシック" w:eastAsia="游ゴシック" w:hAnsi="游ゴシック" w:hint="eastAsia"/>
        </w:rPr>
        <w:t>これから</w:t>
      </w:r>
      <w:r w:rsidR="0034415F">
        <w:rPr>
          <w:rFonts w:ascii="游ゴシック" w:eastAsia="游ゴシック" w:hAnsi="游ゴシック" w:hint="eastAsia"/>
        </w:rPr>
        <w:t>海外向け販売や</w:t>
      </w:r>
      <w:r w:rsidR="00413D01">
        <w:rPr>
          <w:rFonts w:ascii="游ゴシック" w:eastAsia="游ゴシック" w:hAnsi="游ゴシック" w:hint="eastAsia"/>
        </w:rPr>
        <w:t>越境E</w:t>
      </w:r>
      <w:r w:rsidR="00413D01">
        <w:rPr>
          <w:rFonts w:ascii="游ゴシック" w:eastAsia="游ゴシック" w:hAnsi="游ゴシック"/>
        </w:rPr>
        <w:t>C</w:t>
      </w:r>
      <w:r w:rsidR="0034415F">
        <w:rPr>
          <w:rFonts w:ascii="游ゴシック" w:eastAsia="游ゴシック" w:hAnsi="游ゴシック" w:hint="eastAsia"/>
        </w:rPr>
        <w:t>活用を検討される方</w:t>
      </w:r>
      <w:r w:rsidR="00413D01">
        <w:rPr>
          <w:rFonts w:ascii="游ゴシック" w:eastAsia="游ゴシック" w:hAnsi="游ゴシック" w:hint="eastAsia"/>
        </w:rPr>
        <w:t>にとってご参考となれば幸いです。</w:t>
      </w:r>
    </w:p>
    <w:p w14:paraId="21DE3B01" w14:textId="17A08677" w:rsidR="0034415F" w:rsidRPr="0034415F" w:rsidRDefault="0034415F" w:rsidP="00B179F5">
      <w:pPr>
        <w:spacing w:line="360" w:lineRule="exact"/>
        <w:rPr>
          <w:rFonts w:ascii="游ゴシック" w:eastAsia="游ゴシック" w:hAnsi="游ゴシック"/>
        </w:rPr>
      </w:pPr>
      <w:r w:rsidRPr="0034415F">
        <w:rPr>
          <w:rFonts w:ascii="游ゴシック" w:eastAsia="游ゴシック" w:hAnsi="游ゴシック"/>
          <w:noProof/>
        </w:rPr>
        <mc:AlternateContent>
          <mc:Choice Requires="wps">
            <w:drawing>
              <wp:anchor distT="0" distB="0" distL="114300" distR="114300" simplePos="0" relativeHeight="251706368" behindDoc="0" locked="0" layoutInCell="1" allowOverlap="1" wp14:anchorId="0BDC21B2" wp14:editId="52F723E6">
                <wp:simplePos x="0" y="0"/>
                <wp:positionH relativeFrom="margin">
                  <wp:posOffset>2540</wp:posOffset>
                </wp:positionH>
                <wp:positionV relativeFrom="paragraph">
                  <wp:posOffset>208915</wp:posOffset>
                </wp:positionV>
                <wp:extent cx="3773805" cy="390525"/>
                <wp:effectExtent l="0" t="0" r="0" b="9525"/>
                <wp:wrapThrough wrapText="bothSides">
                  <wp:wrapPolygon edited="0">
                    <wp:start x="0" y="0"/>
                    <wp:lineTo x="0" y="21073"/>
                    <wp:lineTo x="21480" y="21073"/>
                    <wp:lineTo x="21480" y="0"/>
                    <wp:lineTo x="0" y="0"/>
                  </wp:wrapPolygon>
                </wp:wrapThrough>
                <wp:docPr id="7" name="角丸四角形 7"/>
                <wp:cNvGraphicFramePr/>
                <a:graphic xmlns:a="http://schemas.openxmlformats.org/drawingml/2006/main">
                  <a:graphicData uri="http://schemas.microsoft.com/office/word/2010/wordprocessingShape">
                    <wps:wsp>
                      <wps:cNvSpPr/>
                      <wps:spPr>
                        <a:xfrm>
                          <a:off x="0" y="0"/>
                          <a:ext cx="3773805" cy="390525"/>
                        </a:xfrm>
                        <a:prstGeom prst="roundRect">
                          <a:avLst/>
                        </a:prstGeom>
                        <a:solidFill>
                          <a:srgbClr val="007FAC"/>
                        </a:solidFill>
                        <a:ln w="25400" cap="flat" cmpd="sng" algn="ctr">
                          <a:noFill/>
                          <a:prstDash val="solid"/>
                        </a:ln>
                        <a:effectLst/>
                      </wps:spPr>
                      <wps:txbx>
                        <w:txbxContent>
                          <w:p w14:paraId="65AA1B76" w14:textId="52B67340" w:rsidR="0034415F" w:rsidRPr="0034415F" w:rsidRDefault="0034415F" w:rsidP="0034415F">
                            <w:pPr>
                              <w:spacing w:line="400" w:lineRule="exact"/>
                              <w:jc w:val="center"/>
                              <w:rPr>
                                <w:rFonts w:ascii="游ゴシック" w:eastAsia="游ゴシック" w:hAnsi="游ゴシック"/>
                                <w:b/>
                                <w:color w:val="FFFFFF" w:themeColor="background1"/>
                                <w:sz w:val="32"/>
                                <w:szCs w:val="32"/>
                              </w:rPr>
                            </w:pPr>
                            <w:r w:rsidRPr="0034415F">
                              <w:rPr>
                                <w:rFonts w:ascii="游ゴシック" w:eastAsia="游ゴシック" w:hAnsi="游ゴシック" w:hint="eastAsia"/>
                                <w:b/>
                                <w:color w:val="FFFFFF" w:themeColor="background1"/>
                                <w:sz w:val="32"/>
                                <w:szCs w:val="32"/>
                              </w:rPr>
                              <w:t>セミナー</w:t>
                            </w:r>
                            <w:r w:rsidRPr="0034415F">
                              <w:rPr>
                                <w:rFonts w:ascii="游ゴシック" w:eastAsia="游ゴシック" w:hAnsi="游ゴシック"/>
                                <w:b/>
                                <w:color w:val="FFFFFF" w:themeColor="background1"/>
                                <w:sz w:val="32"/>
                                <w:szCs w:val="32"/>
                              </w:rPr>
                              <w:t>概要およびプログラム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C21B2" id="角丸四角形 7" o:spid="_x0000_s1029" style="position:absolute;left:0;text-align:left;margin-left:.2pt;margin-top:16.45pt;width:297.15pt;height:3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" fillcolor="#007fac" stroked="f" strokeweight="2pt">
                <v:textbox>
                  <w:txbxContent>
                    <w:p w14:paraId="65AA1B76" w14:textId="52B67340" w:rsidR="0034415F" w:rsidRPr="0034415F" w:rsidRDefault="0034415F" w:rsidP="0034415F">
                      <w:pPr>
                        <w:spacing w:line="400" w:lineRule="exact"/>
                        <w:jc w:val="center"/>
                        <w:rPr>
                          <w:rFonts w:ascii="游ゴシック" w:eastAsia="游ゴシック" w:hAnsi="游ゴシック"/>
                          <w:b/>
                          <w:color w:val="FFFFFF" w:themeColor="background1"/>
                          <w:sz w:val="32"/>
                          <w:szCs w:val="32"/>
                        </w:rPr>
                      </w:pPr>
                      <w:r w:rsidRPr="0034415F">
                        <w:rPr>
                          <w:rFonts w:ascii="游ゴシック" w:eastAsia="游ゴシック" w:hAnsi="游ゴシック" w:hint="eastAsia"/>
                          <w:b/>
                          <w:color w:val="FFFFFF" w:themeColor="background1"/>
                          <w:sz w:val="32"/>
                          <w:szCs w:val="32"/>
                        </w:rPr>
                        <w:t>セミナー</w:t>
                      </w:r>
                      <w:r w:rsidRPr="0034415F">
                        <w:rPr>
                          <w:rFonts w:ascii="游ゴシック" w:eastAsia="游ゴシック" w:hAnsi="游ゴシック"/>
                          <w:b/>
                          <w:color w:val="FFFFFF" w:themeColor="background1"/>
                          <w:sz w:val="32"/>
                          <w:szCs w:val="32"/>
                        </w:rPr>
                        <w:t>概要およびプログラム</w:t>
                      </w:r>
                    </w:p>
                  </w:txbxContent>
                </v:textbox>
                <w10:wrap type="through" anchorx="margin"/>
              </v:roundrect>
            </w:pict>
          </mc:Fallback>
        </mc:AlternateContent>
      </w:r>
    </w:p>
    <w:p w14:paraId="1263C1C4" w14:textId="04534C97" w:rsidR="0034415F" w:rsidRDefault="0034415F" w:rsidP="00B179F5">
      <w:pPr>
        <w:spacing w:line="360" w:lineRule="exact"/>
        <w:rPr>
          <w:rFonts w:ascii="游ゴシック" w:eastAsia="游ゴシック" w:hAnsi="游ゴシック"/>
          <w:b/>
        </w:rPr>
      </w:pPr>
    </w:p>
    <w:p w14:paraId="0AADE9AB" w14:textId="77777777" w:rsidR="0034415F" w:rsidRPr="0034415F" w:rsidRDefault="0034415F" w:rsidP="00B179F5">
      <w:pPr>
        <w:spacing w:line="360" w:lineRule="exact"/>
        <w:rPr>
          <w:rFonts w:ascii="游ゴシック" w:eastAsia="游ゴシック" w:hAnsi="游ゴシック"/>
          <w:b/>
        </w:rPr>
      </w:pPr>
    </w:p>
    <w:p w14:paraId="0F423B1B" w14:textId="7BEAC464" w:rsidR="0034415F" w:rsidRDefault="00D336C1" w:rsidP="0034415F">
      <w:pPr>
        <w:spacing w:beforeLines="20" w:before="72" w:line="400" w:lineRule="exact"/>
        <w:rPr>
          <w:rFonts w:ascii="游ゴシック" w:eastAsia="游ゴシック" w:hAnsi="游ゴシック"/>
        </w:rPr>
      </w:pPr>
      <w:r>
        <w:rPr>
          <w:rFonts w:ascii="游ゴシック" w:eastAsia="游ゴシック" w:hAnsi="游ゴシック" w:hint="eastAsia"/>
        </w:rPr>
        <w:t xml:space="preserve">　</w:t>
      </w:r>
      <w:r w:rsidR="00BB6F41">
        <w:rPr>
          <w:rFonts w:ascii="游ゴシック" w:eastAsia="游ゴシック" w:hAnsi="游ゴシック" w:hint="eastAsia"/>
        </w:rPr>
        <w:t>日　　　時：</w:t>
      </w:r>
      <w:r w:rsidR="000B78DB">
        <w:rPr>
          <w:rFonts w:ascii="游ゴシック" w:eastAsia="游ゴシック" w:hAnsi="游ゴシック" w:hint="eastAsia"/>
        </w:rPr>
        <w:t>202</w:t>
      </w:r>
      <w:r w:rsidR="000B78DB">
        <w:rPr>
          <w:rFonts w:ascii="游ゴシック" w:eastAsia="游ゴシック" w:hAnsi="游ゴシック"/>
        </w:rPr>
        <w:t>3</w:t>
      </w:r>
      <w:r w:rsidR="00107492">
        <w:rPr>
          <w:rFonts w:ascii="游ゴシック" w:eastAsia="游ゴシック" w:hAnsi="游ゴシック" w:hint="eastAsia"/>
        </w:rPr>
        <w:t>年</w:t>
      </w:r>
      <w:r w:rsidR="000B78DB">
        <w:rPr>
          <w:rFonts w:ascii="游ゴシック" w:eastAsia="游ゴシック" w:hAnsi="游ゴシック" w:hint="eastAsia"/>
        </w:rPr>
        <w:t>６</w:t>
      </w:r>
      <w:r w:rsidR="00BB6F41">
        <w:rPr>
          <w:rFonts w:ascii="游ゴシック" w:eastAsia="游ゴシック" w:hAnsi="游ゴシック" w:hint="eastAsia"/>
        </w:rPr>
        <w:t>月</w:t>
      </w:r>
      <w:r w:rsidR="009C57AF">
        <w:rPr>
          <w:rFonts w:ascii="游ゴシック" w:eastAsia="游ゴシック" w:hAnsi="游ゴシック" w:hint="eastAsia"/>
        </w:rPr>
        <w:t>９</w:t>
      </w:r>
      <w:r w:rsidR="00D330D4">
        <w:rPr>
          <w:rFonts w:ascii="游ゴシック" w:eastAsia="游ゴシック" w:hAnsi="游ゴシック" w:hint="eastAsia"/>
        </w:rPr>
        <w:t>日（</w:t>
      </w:r>
      <w:r w:rsidR="000B78DB">
        <w:rPr>
          <w:rFonts w:ascii="游ゴシック" w:eastAsia="游ゴシック" w:hAnsi="游ゴシック" w:hint="eastAsia"/>
        </w:rPr>
        <w:t>金</w:t>
      </w:r>
      <w:r w:rsidR="00BB6F41">
        <w:rPr>
          <w:rFonts w:ascii="游ゴシック" w:eastAsia="游ゴシック" w:hAnsi="游ゴシック" w:hint="eastAsia"/>
        </w:rPr>
        <w:t>）</w:t>
      </w:r>
      <w:r w:rsidR="000B78DB">
        <w:rPr>
          <w:rFonts w:ascii="游ゴシック" w:eastAsia="游ゴシック" w:hAnsi="游ゴシック" w:hint="eastAsia"/>
        </w:rPr>
        <w:t>1</w:t>
      </w:r>
      <w:r w:rsidR="000B78DB">
        <w:rPr>
          <w:rFonts w:ascii="游ゴシック" w:eastAsia="游ゴシック" w:hAnsi="游ゴシック"/>
        </w:rPr>
        <w:t>5</w:t>
      </w:r>
      <w:r w:rsidR="00BB6F41">
        <w:rPr>
          <w:rFonts w:ascii="游ゴシック" w:eastAsia="游ゴシック" w:hAnsi="游ゴシック" w:hint="eastAsia"/>
        </w:rPr>
        <w:t>:00～1</w:t>
      </w:r>
      <w:r w:rsidR="000B78DB">
        <w:rPr>
          <w:rFonts w:ascii="游ゴシック" w:eastAsia="游ゴシック" w:hAnsi="游ゴシック"/>
        </w:rPr>
        <w:t>6</w:t>
      </w:r>
      <w:r w:rsidR="000B78DB">
        <w:rPr>
          <w:rFonts w:ascii="游ゴシック" w:eastAsia="游ゴシック" w:hAnsi="游ゴシック" w:hint="eastAsia"/>
        </w:rPr>
        <w:t>:</w:t>
      </w:r>
      <w:r w:rsidR="000B78DB">
        <w:rPr>
          <w:rFonts w:ascii="游ゴシック" w:eastAsia="游ゴシック" w:hAnsi="游ゴシック"/>
        </w:rPr>
        <w:t>5</w:t>
      </w:r>
      <w:r w:rsidR="00BB6F41">
        <w:rPr>
          <w:rFonts w:ascii="游ゴシック" w:eastAsia="游ゴシック" w:hAnsi="游ゴシック" w:hint="eastAsia"/>
        </w:rPr>
        <w:t>0</w:t>
      </w:r>
    </w:p>
    <w:p w14:paraId="3040A63A" w14:textId="6FD501CD" w:rsidR="00BB6F41" w:rsidRDefault="0034415F" w:rsidP="00FA6E65">
      <w:pPr>
        <w:spacing w:line="400" w:lineRule="exact"/>
        <w:rPr>
          <w:rFonts w:ascii="游ゴシック" w:eastAsia="游ゴシック" w:hAnsi="游ゴシック"/>
        </w:rPr>
      </w:pPr>
      <w:r>
        <w:rPr>
          <w:rFonts w:ascii="游ゴシック" w:eastAsia="游ゴシック" w:hAnsi="游ゴシック" w:hint="eastAsia"/>
          <w:kern w:val="0"/>
        </w:rPr>
        <w:t xml:space="preserve">　</w:t>
      </w:r>
      <w:r w:rsidR="00BB6F41" w:rsidRPr="0034415F">
        <w:rPr>
          <w:rFonts w:ascii="游ゴシック" w:eastAsia="游ゴシック" w:hAnsi="游ゴシック" w:hint="eastAsia"/>
          <w:spacing w:val="40"/>
          <w:kern w:val="0"/>
          <w:fitText w:val="1200" w:id="-1769250047"/>
        </w:rPr>
        <w:t>開催方</w:t>
      </w:r>
      <w:r w:rsidR="00BB6F41" w:rsidRPr="0034415F">
        <w:rPr>
          <w:rFonts w:ascii="游ゴシック" w:eastAsia="游ゴシック" w:hAnsi="游ゴシック" w:hint="eastAsia"/>
          <w:kern w:val="0"/>
          <w:fitText w:val="1200" w:id="-1769250047"/>
        </w:rPr>
        <w:t>法</w:t>
      </w:r>
      <w:r w:rsidR="00BB6F41">
        <w:rPr>
          <w:rFonts w:ascii="游ゴシック" w:eastAsia="游ゴシック" w:hAnsi="游ゴシック" w:hint="eastAsia"/>
        </w:rPr>
        <w:t>：</w:t>
      </w:r>
      <w:r>
        <w:rPr>
          <w:rFonts w:ascii="游ゴシック" w:eastAsia="游ゴシック" w:hAnsi="游ゴシック" w:hint="eastAsia"/>
        </w:rPr>
        <w:t>Zoomを利用したW</w:t>
      </w:r>
      <w:r>
        <w:rPr>
          <w:rFonts w:ascii="游ゴシック" w:eastAsia="游ゴシック" w:hAnsi="游ゴシック"/>
        </w:rPr>
        <w:t>EB</w:t>
      </w:r>
      <w:r w:rsidR="00BB6F41">
        <w:rPr>
          <w:rFonts w:ascii="游ゴシック" w:eastAsia="游ゴシック" w:hAnsi="游ゴシック" w:hint="eastAsia"/>
        </w:rPr>
        <w:t>セミナー（ウェビナー）</w:t>
      </w:r>
    </w:p>
    <w:p w14:paraId="3B35C0EF" w14:textId="77777777" w:rsidR="00BB6F41" w:rsidRDefault="00BB6F41" w:rsidP="00FA6E65">
      <w:pPr>
        <w:spacing w:line="400" w:lineRule="exact"/>
        <w:rPr>
          <w:rFonts w:ascii="游ゴシック" w:eastAsia="游ゴシック" w:hAnsi="游ゴシック"/>
        </w:rPr>
      </w:pPr>
      <w:r>
        <w:rPr>
          <w:rFonts w:ascii="游ゴシック" w:eastAsia="游ゴシック" w:hAnsi="游ゴシック" w:hint="eastAsia"/>
        </w:rPr>
        <w:t xml:space="preserve">　定　　　員：500名まで</w:t>
      </w:r>
    </w:p>
    <w:p w14:paraId="18375DB4" w14:textId="45FC96DB" w:rsidR="00BB6F41" w:rsidRDefault="00BB6F41" w:rsidP="00FA6E65">
      <w:pPr>
        <w:spacing w:line="400" w:lineRule="exact"/>
        <w:rPr>
          <w:rFonts w:ascii="游ゴシック" w:eastAsia="游ゴシック" w:hAnsi="游ゴシック"/>
        </w:rPr>
      </w:pPr>
      <w:r>
        <w:rPr>
          <w:rFonts w:ascii="游ゴシック" w:eastAsia="游ゴシック" w:hAnsi="游ゴシック" w:hint="eastAsia"/>
        </w:rPr>
        <w:t xml:space="preserve">　</w:t>
      </w:r>
      <w:r w:rsidRPr="0034415F">
        <w:rPr>
          <w:rFonts w:ascii="游ゴシック" w:eastAsia="游ゴシック" w:hAnsi="游ゴシック" w:hint="eastAsia"/>
          <w:spacing w:val="120"/>
          <w:kern w:val="0"/>
          <w:fitText w:val="1200" w:id="-1769250046"/>
        </w:rPr>
        <w:t>参加</w:t>
      </w:r>
      <w:r w:rsidRPr="0034415F">
        <w:rPr>
          <w:rFonts w:ascii="游ゴシック" w:eastAsia="游ゴシック" w:hAnsi="游ゴシック" w:hint="eastAsia"/>
          <w:kern w:val="0"/>
          <w:fitText w:val="1200" w:id="-1769250046"/>
        </w:rPr>
        <w:t>費</w:t>
      </w:r>
      <w:r>
        <w:rPr>
          <w:rFonts w:ascii="游ゴシック" w:eastAsia="游ゴシック" w:hAnsi="游ゴシック" w:hint="eastAsia"/>
        </w:rPr>
        <w:t>：無料</w:t>
      </w:r>
    </w:p>
    <w:p w14:paraId="1F1283CE" w14:textId="7C12C155" w:rsidR="001D1858" w:rsidRDefault="001D1858" w:rsidP="00FA6E65">
      <w:pPr>
        <w:spacing w:line="400" w:lineRule="exact"/>
        <w:rPr>
          <w:rFonts w:ascii="游ゴシック" w:eastAsia="游ゴシック" w:hAnsi="游ゴシック"/>
        </w:rPr>
      </w:pPr>
      <w:r>
        <w:rPr>
          <w:rFonts w:ascii="游ゴシック" w:eastAsia="游ゴシック" w:hAnsi="游ゴシック" w:hint="eastAsia"/>
        </w:rPr>
        <w:t xml:space="preserve">　</w:t>
      </w:r>
      <w:r w:rsidRPr="0034415F">
        <w:rPr>
          <w:rFonts w:ascii="游ゴシック" w:eastAsia="游ゴシック" w:hAnsi="游ゴシック" w:hint="eastAsia"/>
          <w:spacing w:val="40"/>
          <w:kern w:val="0"/>
          <w:fitText w:val="1200" w:id="-1768769024"/>
        </w:rPr>
        <w:t>申込期</w:t>
      </w:r>
      <w:r w:rsidRPr="0034415F">
        <w:rPr>
          <w:rFonts w:ascii="游ゴシック" w:eastAsia="游ゴシック" w:hAnsi="游ゴシック" w:hint="eastAsia"/>
          <w:kern w:val="0"/>
          <w:fitText w:val="1200" w:id="-1768769024"/>
        </w:rPr>
        <w:t>限</w:t>
      </w:r>
      <w:r>
        <w:rPr>
          <w:rFonts w:ascii="游ゴシック" w:eastAsia="游ゴシック" w:hAnsi="游ゴシック" w:hint="eastAsia"/>
        </w:rPr>
        <w:t>：</w:t>
      </w:r>
      <w:r w:rsidR="000B78DB">
        <w:rPr>
          <w:rFonts w:ascii="游ゴシック" w:eastAsia="游ゴシック" w:hAnsi="游ゴシック" w:hint="eastAsia"/>
        </w:rPr>
        <w:t>202</w:t>
      </w:r>
      <w:r w:rsidR="000B78DB">
        <w:rPr>
          <w:rFonts w:ascii="游ゴシック" w:eastAsia="游ゴシック" w:hAnsi="游ゴシック"/>
        </w:rPr>
        <w:t>3</w:t>
      </w:r>
      <w:r>
        <w:rPr>
          <w:rFonts w:ascii="游ゴシック" w:eastAsia="游ゴシック" w:hAnsi="游ゴシック" w:hint="eastAsia"/>
        </w:rPr>
        <w:t>年</w:t>
      </w:r>
      <w:r w:rsidR="000B78DB">
        <w:rPr>
          <w:rFonts w:ascii="游ゴシック" w:eastAsia="游ゴシック" w:hAnsi="游ゴシック" w:hint="eastAsia"/>
        </w:rPr>
        <w:t>６</w:t>
      </w:r>
      <w:r>
        <w:rPr>
          <w:rFonts w:ascii="游ゴシック" w:eastAsia="游ゴシック" w:hAnsi="游ゴシック" w:hint="eastAsia"/>
        </w:rPr>
        <w:t>月</w:t>
      </w:r>
      <w:r w:rsidR="009C57AF">
        <w:rPr>
          <w:rFonts w:ascii="游ゴシック" w:eastAsia="游ゴシック" w:hAnsi="游ゴシック" w:hint="eastAsia"/>
        </w:rPr>
        <w:t>８</w:t>
      </w:r>
      <w:r w:rsidR="00D330D4">
        <w:rPr>
          <w:rFonts w:ascii="游ゴシック" w:eastAsia="游ゴシック" w:hAnsi="游ゴシック" w:hint="eastAsia"/>
        </w:rPr>
        <w:t>日（</w:t>
      </w:r>
      <w:r w:rsidR="000B78DB">
        <w:rPr>
          <w:rFonts w:ascii="游ゴシック" w:eastAsia="游ゴシック" w:hAnsi="游ゴシック" w:hint="eastAsia"/>
        </w:rPr>
        <w:t>木</w:t>
      </w:r>
      <w:r w:rsidR="00CA0BC7">
        <w:rPr>
          <w:rFonts w:ascii="游ゴシック" w:eastAsia="游ゴシック" w:hAnsi="游ゴシック" w:hint="eastAsia"/>
        </w:rPr>
        <w:t>）</w:t>
      </w:r>
    </w:p>
    <w:p w14:paraId="24573F45" w14:textId="447F0F7F" w:rsidR="00BB6F41" w:rsidRDefault="00CF1F84" w:rsidP="00FA6E65">
      <w:pPr>
        <w:spacing w:line="400" w:lineRule="exact"/>
        <w:rPr>
          <w:rFonts w:ascii="游ゴシック" w:eastAsia="游ゴシック" w:hAnsi="游ゴシック"/>
        </w:rPr>
      </w:pPr>
      <w:r>
        <w:rPr>
          <w:rFonts w:ascii="游ゴシック" w:eastAsia="游ゴシック" w:hAnsi="游ゴシック"/>
          <w:noProof/>
          <w:sz w:val="22"/>
        </w:rPr>
        <w:drawing>
          <wp:anchor distT="0" distB="0" distL="114300" distR="114300" simplePos="0" relativeHeight="251707392" behindDoc="1" locked="0" layoutInCell="1" allowOverlap="1" wp14:anchorId="3AE68FB9" wp14:editId="114082E0">
            <wp:simplePos x="0" y="0"/>
            <wp:positionH relativeFrom="column">
              <wp:posOffset>5115214</wp:posOffset>
            </wp:positionH>
            <wp:positionV relativeFrom="paragraph">
              <wp:posOffset>223058</wp:posOffset>
            </wp:positionV>
            <wp:extent cx="771525" cy="7715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00BB6F41">
        <w:rPr>
          <w:rFonts w:ascii="游ゴシック" w:eastAsia="游ゴシック" w:hAnsi="游ゴシック" w:hint="eastAsia"/>
        </w:rPr>
        <w:t xml:space="preserve">　</w:t>
      </w:r>
      <w:r w:rsidR="00490CEC">
        <w:rPr>
          <w:rFonts w:ascii="游ゴシック" w:eastAsia="游ゴシック" w:hAnsi="游ゴシック" w:hint="eastAsia"/>
          <w:kern w:val="0"/>
        </w:rPr>
        <w:t>申込フロー</w:t>
      </w:r>
      <w:r w:rsidR="00BB6F41">
        <w:rPr>
          <w:rFonts w:ascii="游ゴシック" w:eastAsia="游ゴシック" w:hAnsi="游ゴシック" w:hint="eastAsia"/>
        </w:rPr>
        <w:t>：</w:t>
      </w:r>
      <w:r w:rsidR="00BB6F41" w:rsidRPr="00BB6F41">
        <w:rPr>
          <w:rFonts w:ascii="游ゴシック" w:eastAsia="游ゴシック" w:hAnsi="游ゴシック" w:hint="eastAsia"/>
        </w:rPr>
        <w:t>以下(1)～(3)の</w:t>
      </w:r>
      <w:r w:rsidR="00490CEC">
        <w:rPr>
          <w:rFonts w:ascii="游ゴシック" w:eastAsia="游ゴシック" w:hAnsi="游ゴシック" w:hint="eastAsia"/>
        </w:rPr>
        <w:t>とおり</w:t>
      </w:r>
    </w:p>
    <w:p w14:paraId="4222EDD8" w14:textId="68DD096A" w:rsidR="00BB6F41" w:rsidRPr="00BB6F41" w:rsidRDefault="00C84B62" w:rsidP="00246490">
      <w:pPr>
        <w:spacing w:line="360" w:lineRule="exact"/>
        <w:rPr>
          <w:rFonts w:ascii="游ゴシック" w:eastAsia="游ゴシック" w:hAnsi="游ゴシック"/>
        </w:rPr>
      </w:pPr>
      <w:r>
        <w:rPr>
          <w:rFonts w:ascii="游ゴシック" w:eastAsia="游ゴシック" w:hAnsi="游ゴシック" w:hint="eastAsia"/>
        </w:rPr>
        <w:t xml:space="preserve">　</w:t>
      </w:r>
      <w:r w:rsidR="00BB6F41">
        <w:rPr>
          <w:rFonts w:ascii="游ゴシック" w:eastAsia="游ゴシック" w:hAnsi="游ゴシック" w:hint="eastAsia"/>
        </w:rPr>
        <w:t xml:space="preserve">　</w:t>
      </w:r>
      <w:r w:rsidR="00BB6F41" w:rsidRPr="00BB6F41">
        <w:rPr>
          <w:rFonts w:ascii="游ゴシック" w:eastAsia="游ゴシック" w:hAnsi="游ゴシック" w:hint="eastAsia"/>
        </w:rPr>
        <w:t>(</w:t>
      </w:r>
      <w:r w:rsidR="00BB6F41" w:rsidRPr="00BB6F41">
        <w:rPr>
          <w:rFonts w:ascii="游ゴシック" w:eastAsia="游ゴシック" w:hAnsi="游ゴシック"/>
        </w:rPr>
        <w:t>1</w:t>
      </w:r>
      <w:r w:rsidR="00BB6F41" w:rsidRPr="00BB6F41">
        <w:rPr>
          <w:rFonts w:ascii="游ゴシック" w:eastAsia="游ゴシック" w:hAnsi="游ゴシック" w:hint="eastAsia"/>
        </w:rPr>
        <w:t>)</w:t>
      </w:r>
      <w:r w:rsidR="00BB6F41">
        <w:rPr>
          <w:rFonts w:ascii="游ゴシック" w:eastAsia="游ゴシック" w:hAnsi="游ゴシック" w:hint="eastAsia"/>
        </w:rPr>
        <w:t xml:space="preserve">　</w:t>
      </w:r>
      <w:r w:rsidR="00BB6F41" w:rsidRPr="00BB6F41">
        <w:rPr>
          <w:rFonts w:ascii="游ゴシック" w:eastAsia="游ゴシック" w:hAnsi="游ゴシック"/>
        </w:rPr>
        <w:t>以下</w:t>
      </w:r>
      <w:r w:rsidR="00BB6F41" w:rsidRPr="00BB6F41">
        <w:rPr>
          <w:rFonts w:ascii="游ゴシック" w:eastAsia="游ゴシック" w:hAnsi="游ゴシック" w:hint="eastAsia"/>
        </w:rPr>
        <w:t>のURL</w:t>
      </w:r>
      <w:r w:rsidR="00BB6F41" w:rsidRPr="00BB6F41">
        <w:rPr>
          <w:rFonts w:ascii="游ゴシック" w:eastAsia="游ゴシック" w:hAnsi="游ゴシック"/>
        </w:rPr>
        <w:t>または</w:t>
      </w:r>
      <w:r w:rsidR="00BB6F41" w:rsidRPr="00BB6F41">
        <w:rPr>
          <w:rFonts w:ascii="游ゴシック" w:eastAsia="游ゴシック" w:hAnsi="游ゴシック" w:hint="eastAsia"/>
        </w:rPr>
        <w:t>QRコードより「事前登録」をお願いします。</w:t>
      </w:r>
    </w:p>
    <w:p w14:paraId="4D729589" w14:textId="39A31DBF" w:rsidR="00765711" w:rsidRDefault="00BB6F41" w:rsidP="00765711">
      <w:pPr>
        <w:spacing w:line="400" w:lineRule="exact"/>
        <w:rPr>
          <w:rFonts w:ascii="游ゴシック" w:eastAsia="游ゴシック" w:hAnsi="游ゴシック"/>
        </w:rPr>
      </w:pPr>
      <w:r w:rsidRPr="00BB6F41">
        <w:rPr>
          <w:rFonts w:ascii="游ゴシック" w:eastAsia="游ゴシック" w:hAnsi="游ゴシック" w:hint="eastAsia"/>
        </w:rPr>
        <w:t xml:space="preserve">　　　</w:t>
      </w:r>
      <w:r w:rsidR="00C84B62">
        <w:rPr>
          <w:rFonts w:ascii="游ゴシック" w:eastAsia="游ゴシック" w:hAnsi="游ゴシック" w:hint="eastAsia"/>
        </w:rPr>
        <w:t xml:space="preserve">　</w:t>
      </w:r>
      <w:r w:rsidRPr="00BB6F41">
        <w:rPr>
          <w:rFonts w:ascii="游ゴシック" w:eastAsia="游ゴシック" w:hAnsi="游ゴシック" w:hint="eastAsia"/>
        </w:rPr>
        <w:t>【URL</w:t>
      </w:r>
      <w:r w:rsidR="001D1858">
        <w:rPr>
          <w:rFonts w:ascii="游ゴシック" w:eastAsia="游ゴシック" w:hAnsi="游ゴシック" w:hint="eastAsia"/>
        </w:rPr>
        <w:t>】</w:t>
      </w:r>
      <w:r w:rsidR="008A6B6E">
        <w:rPr>
          <w:rFonts w:ascii="游ゴシック" w:eastAsia="游ゴシック" w:hAnsi="游ゴシック" w:hint="eastAsia"/>
        </w:rPr>
        <w:t>申込みフォーム</w:t>
      </w:r>
    </w:p>
    <w:p w14:paraId="290862FA" w14:textId="288334DD" w:rsidR="00A51822" w:rsidRPr="0060231A" w:rsidRDefault="00765711" w:rsidP="00765711">
      <w:pPr>
        <w:spacing w:line="300" w:lineRule="exact"/>
        <w:rPr>
          <w:rFonts w:ascii="游ゴシック" w:eastAsia="游ゴシック" w:hAnsi="游ゴシック"/>
        </w:rPr>
      </w:pPr>
      <w:r>
        <w:rPr>
          <w:rFonts w:ascii="游ゴシック" w:eastAsia="游ゴシック" w:hAnsi="游ゴシック" w:hint="eastAsia"/>
        </w:rPr>
        <w:t xml:space="preserve">　　　　　</w:t>
      </w:r>
      <w:r w:rsidR="00CF1F84" w:rsidRPr="00CF1F84">
        <w:rPr>
          <w:rFonts w:ascii="游ゴシック" w:eastAsia="游ゴシック" w:hAnsi="游ゴシック"/>
          <w:sz w:val="22"/>
        </w:rPr>
        <w:t>https://zoom.us/webinar/register/WN_OXj37BUbRieLBFoweepajA</w:t>
      </w:r>
    </w:p>
    <w:p w14:paraId="1A8E4344" w14:textId="53F89F46" w:rsidR="00765711" w:rsidRPr="00A51822" w:rsidRDefault="00765711" w:rsidP="00765711">
      <w:pPr>
        <w:spacing w:line="300" w:lineRule="exact"/>
        <w:rPr>
          <w:rFonts w:ascii="游ゴシック" w:eastAsia="游ゴシック" w:hAnsi="游ゴシック"/>
        </w:rPr>
      </w:pPr>
    </w:p>
    <w:sectPr w:rsidR="00765711" w:rsidRPr="00A51822" w:rsidSect="001025F9">
      <w:pgSz w:w="11906" w:h="16838" w:code="9"/>
      <w:pgMar w:top="1418" w:right="1134" w:bottom="1418"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8B39E" w14:textId="77777777" w:rsidR="00BB6F41" w:rsidRDefault="00BB6F41" w:rsidP="00BB6F41">
      <w:r>
        <w:separator/>
      </w:r>
    </w:p>
  </w:endnote>
  <w:endnote w:type="continuationSeparator" w:id="0">
    <w:p w14:paraId="0C98CA06" w14:textId="77777777" w:rsidR="00BB6F41" w:rsidRDefault="00BB6F41" w:rsidP="00BB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l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E894" w14:textId="77777777" w:rsidR="00BB6F41" w:rsidRDefault="00BB6F41" w:rsidP="00BB6F41">
      <w:r>
        <w:separator/>
      </w:r>
    </w:p>
  </w:footnote>
  <w:footnote w:type="continuationSeparator" w:id="0">
    <w:p w14:paraId="2D71DADC" w14:textId="77777777" w:rsidR="00BB6F41" w:rsidRDefault="00BB6F41" w:rsidP="00BB6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376B3"/>
    <w:multiLevelType w:val="hybridMultilevel"/>
    <w:tmpl w:val="8A821E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E57713"/>
    <w:multiLevelType w:val="hybridMultilevel"/>
    <w:tmpl w:val="E0EC5A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9D6C70"/>
    <w:multiLevelType w:val="hybridMultilevel"/>
    <w:tmpl w:val="812E30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2A25AB"/>
    <w:multiLevelType w:val="hybridMultilevel"/>
    <w:tmpl w:val="380212FA"/>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41"/>
    <w:rsid w:val="0002616B"/>
    <w:rsid w:val="0007685D"/>
    <w:rsid w:val="000A225F"/>
    <w:rsid w:val="000B78DB"/>
    <w:rsid w:val="001025F9"/>
    <w:rsid w:val="00107492"/>
    <w:rsid w:val="001C3B0E"/>
    <w:rsid w:val="001D1858"/>
    <w:rsid w:val="001D37D6"/>
    <w:rsid w:val="002444FD"/>
    <w:rsid w:val="00246490"/>
    <w:rsid w:val="002F02CF"/>
    <w:rsid w:val="00303256"/>
    <w:rsid w:val="00305D14"/>
    <w:rsid w:val="0034415F"/>
    <w:rsid w:val="00360805"/>
    <w:rsid w:val="00376BA4"/>
    <w:rsid w:val="003A5DF9"/>
    <w:rsid w:val="003B030B"/>
    <w:rsid w:val="003C556D"/>
    <w:rsid w:val="003C72E5"/>
    <w:rsid w:val="00413D01"/>
    <w:rsid w:val="00423940"/>
    <w:rsid w:val="004326D3"/>
    <w:rsid w:val="00450605"/>
    <w:rsid w:val="004558F7"/>
    <w:rsid w:val="0045646C"/>
    <w:rsid w:val="00490CEC"/>
    <w:rsid w:val="0049293F"/>
    <w:rsid w:val="004977C9"/>
    <w:rsid w:val="004B321F"/>
    <w:rsid w:val="004C6564"/>
    <w:rsid w:val="0051719B"/>
    <w:rsid w:val="00533264"/>
    <w:rsid w:val="00543486"/>
    <w:rsid w:val="00561F26"/>
    <w:rsid w:val="00567BB4"/>
    <w:rsid w:val="00587D45"/>
    <w:rsid w:val="005C39CD"/>
    <w:rsid w:val="005C5CE6"/>
    <w:rsid w:val="0060231A"/>
    <w:rsid w:val="00630666"/>
    <w:rsid w:val="00684C1A"/>
    <w:rsid w:val="006D5ECD"/>
    <w:rsid w:val="0071773E"/>
    <w:rsid w:val="00736C24"/>
    <w:rsid w:val="0075625D"/>
    <w:rsid w:val="00757893"/>
    <w:rsid w:val="00765711"/>
    <w:rsid w:val="00786FFA"/>
    <w:rsid w:val="007A43B9"/>
    <w:rsid w:val="007F3FF1"/>
    <w:rsid w:val="00812962"/>
    <w:rsid w:val="00853F7D"/>
    <w:rsid w:val="008544AF"/>
    <w:rsid w:val="0087376C"/>
    <w:rsid w:val="008A6B6E"/>
    <w:rsid w:val="008B173E"/>
    <w:rsid w:val="008F084B"/>
    <w:rsid w:val="008F7ADC"/>
    <w:rsid w:val="0093116D"/>
    <w:rsid w:val="00941868"/>
    <w:rsid w:val="009B0A15"/>
    <w:rsid w:val="009C57AF"/>
    <w:rsid w:val="009D12BA"/>
    <w:rsid w:val="009D53B9"/>
    <w:rsid w:val="00A01304"/>
    <w:rsid w:val="00A51822"/>
    <w:rsid w:val="00AB10F3"/>
    <w:rsid w:val="00AD0C10"/>
    <w:rsid w:val="00AD5BBE"/>
    <w:rsid w:val="00AF0A9C"/>
    <w:rsid w:val="00B11FFA"/>
    <w:rsid w:val="00B179F5"/>
    <w:rsid w:val="00B30309"/>
    <w:rsid w:val="00B5796E"/>
    <w:rsid w:val="00B65DCA"/>
    <w:rsid w:val="00BB172B"/>
    <w:rsid w:val="00BB39D5"/>
    <w:rsid w:val="00BB6F41"/>
    <w:rsid w:val="00C4051E"/>
    <w:rsid w:val="00C65354"/>
    <w:rsid w:val="00C72D0B"/>
    <w:rsid w:val="00C83AAD"/>
    <w:rsid w:val="00C84B62"/>
    <w:rsid w:val="00CA0BC7"/>
    <w:rsid w:val="00CF1F84"/>
    <w:rsid w:val="00D04782"/>
    <w:rsid w:val="00D14C2F"/>
    <w:rsid w:val="00D330D4"/>
    <w:rsid w:val="00D336C1"/>
    <w:rsid w:val="00D57F20"/>
    <w:rsid w:val="00D832AA"/>
    <w:rsid w:val="00D92C86"/>
    <w:rsid w:val="00E10208"/>
    <w:rsid w:val="00E45C48"/>
    <w:rsid w:val="00E676F9"/>
    <w:rsid w:val="00E813DD"/>
    <w:rsid w:val="00EA34E0"/>
    <w:rsid w:val="00EE5969"/>
    <w:rsid w:val="00EE6B54"/>
    <w:rsid w:val="00F36808"/>
    <w:rsid w:val="00F529C8"/>
    <w:rsid w:val="00F965E8"/>
    <w:rsid w:val="00F96D99"/>
    <w:rsid w:val="00FA47A7"/>
    <w:rsid w:val="00FA6A87"/>
    <w:rsid w:val="00FA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20ED776"/>
  <w15:chartTrackingRefBased/>
  <w15:docId w15:val="{24E5EB56-6C5E-4590-8D17-AB33588F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F41"/>
    <w:pPr>
      <w:tabs>
        <w:tab w:val="center" w:pos="4252"/>
        <w:tab w:val="right" w:pos="8504"/>
      </w:tabs>
      <w:snapToGrid w:val="0"/>
    </w:pPr>
  </w:style>
  <w:style w:type="character" w:customStyle="1" w:styleId="a4">
    <w:name w:val="ヘッダー (文字)"/>
    <w:basedOn w:val="a0"/>
    <w:link w:val="a3"/>
    <w:uiPriority w:val="99"/>
    <w:rsid w:val="00BB6F41"/>
  </w:style>
  <w:style w:type="paragraph" w:styleId="a5">
    <w:name w:val="footer"/>
    <w:basedOn w:val="a"/>
    <w:link w:val="a6"/>
    <w:uiPriority w:val="99"/>
    <w:unhideWhenUsed/>
    <w:rsid w:val="00BB6F41"/>
    <w:pPr>
      <w:tabs>
        <w:tab w:val="center" w:pos="4252"/>
        <w:tab w:val="right" w:pos="8504"/>
      </w:tabs>
      <w:snapToGrid w:val="0"/>
    </w:pPr>
  </w:style>
  <w:style w:type="character" w:customStyle="1" w:styleId="a6">
    <w:name w:val="フッター (文字)"/>
    <w:basedOn w:val="a0"/>
    <w:link w:val="a5"/>
    <w:uiPriority w:val="99"/>
    <w:rsid w:val="00BB6F41"/>
  </w:style>
  <w:style w:type="character" w:styleId="a7">
    <w:name w:val="Hyperlink"/>
    <w:basedOn w:val="a0"/>
    <w:uiPriority w:val="99"/>
    <w:unhideWhenUsed/>
    <w:rsid w:val="00BB6F41"/>
    <w:rPr>
      <w:color w:val="0000FF" w:themeColor="hyperlink"/>
      <w:u w:val="single"/>
    </w:rPr>
  </w:style>
  <w:style w:type="table" w:styleId="a8">
    <w:name w:val="Table Grid"/>
    <w:basedOn w:val="a1"/>
    <w:uiPriority w:val="59"/>
    <w:rsid w:val="00BB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558F7"/>
    <w:pPr>
      <w:ind w:leftChars="400" w:left="840"/>
    </w:pPr>
  </w:style>
  <w:style w:type="table" w:styleId="6-1">
    <w:name w:val="Grid Table 6 Colorful Accent 1"/>
    <w:basedOn w:val="a1"/>
    <w:uiPriority w:val="51"/>
    <w:rsid w:val="00B579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B5796E"/>
    <w:pPr>
      <w:widowControl w:val="0"/>
      <w:autoSpaceDE w:val="0"/>
      <w:autoSpaceDN w:val="0"/>
      <w:adjustRightInd w:val="0"/>
    </w:pPr>
    <w:rPr>
      <w:rFonts w:ascii="ＭＳ ゴシック" w:eastAsia="ＭＳ ゴシック" w:cs="ＭＳ ゴシック"/>
      <w:color w:val="000000"/>
      <w:kern w:val="0"/>
      <w:szCs w:val="24"/>
    </w:rPr>
  </w:style>
  <w:style w:type="character" w:styleId="aa">
    <w:name w:val="annotation reference"/>
    <w:basedOn w:val="a0"/>
    <w:uiPriority w:val="99"/>
    <w:semiHidden/>
    <w:unhideWhenUsed/>
    <w:rsid w:val="00684C1A"/>
    <w:rPr>
      <w:sz w:val="18"/>
      <w:szCs w:val="18"/>
    </w:rPr>
  </w:style>
  <w:style w:type="paragraph" w:styleId="ab">
    <w:name w:val="annotation text"/>
    <w:basedOn w:val="a"/>
    <w:link w:val="ac"/>
    <w:uiPriority w:val="99"/>
    <w:semiHidden/>
    <w:unhideWhenUsed/>
    <w:rsid w:val="00684C1A"/>
    <w:pPr>
      <w:jc w:val="left"/>
    </w:pPr>
  </w:style>
  <w:style w:type="character" w:customStyle="1" w:styleId="ac">
    <w:name w:val="コメント文字列 (文字)"/>
    <w:basedOn w:val="a0"/>
    <w:link w:val="ab"/>
    <w:uiPriority w:val="99"/>
    <w:semiHidden/>
    <w:rsid w:val="00684C1A"/>
  </w:style>
  <w:style w:type="paragraph" w:styleId="ad">
    <w:name w:val="annotation subject"/>
    <w:basedOn w:val="ab"/>
    <w:next w:val="ab"/>
    <w:link w:val="ae"/>
    <w:uiPriority w:val="99"/>
    <w:semiHidden/>
    <w:unhideWhenUsed/>
    <w:rsid w:val="00684C1A"/>
    <w:rPr>
      <w:b/>
      <w:bCs/>
    </w:rPr>
  </w:style>
  <w:style w:type="character" w:customStyle="1" w:styleId="ae">
    <w:name w:val="コメント内容 (文字)"/>
    <w:basedOn w:val="ac"/>
    <w:link w:val="ad"/>
    <w:uiPriority w:val="99"/>
    <w:semiHidden/>
    <w:rsid w:val="00684C1A"/>
    <w:rPr>
      <w:b/>
      <w:bCs/>
    </w:rPr>
  </w:style>
  <w:style w:type="paragraph" w:styleId="af">
    <w:name w:val="Revision"/>
    <w:hidden/>
    <w:uiPriority w:val="99"/>
    <w:semiHidden/>
    <w:rsid w:val="00684C1A"/>
  </w:style>
  <w:style w:type="paragraph" w:styleId="af0">
    <w:name w:val="Balloon Text"/>
    <w:basedOn w:val="a"/>
    <w:link w:val="af1"/>
    <w:uiPriority w:val="99"/>
    <w:semiHidden/>
    <w:unhideWhenUsed/>
    <w:rsid w:val="00684C1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84C1A"/>
    <w:rPr>
      <w:rFonts w:asciiTheme="majorHAnsi" w:eastAsiaTheme="majorEastAsia" w:hAnsiTheme="majorHAnsi" w:cstheme="majorBidi"/>
      <w:sz w:val="18"/>
      <w:szCs w:val="18"/>
    </w:rPr>
  </w:style>
  <w:style w:type="character" w:styleId="af2">
    <w:name w:val="FollowedHyperlink"/>
    <w:basedOn w:val="a0"/>
    <w:uiPriority w:val="99"/>
    <w:semiHidden/>
    <w:unhideWhenUsed/>
    <w:rsid w:val="00684C1A"/>
    <w:rPr>
      <w:color w:val="800080" w:themeColor="followedHyperlink"/>
      <w:u w:val="single"/>
    </w:rPr>
  </w:style>
  <w:style w:type="character" w:customStyle="1" w:styleId="td-flexbusiness">
    <w:name w:val="td-flex__business"/>
    <w:basedOn w:val="a0"/>
    <w:rsid w:val="001025F9"/>
  </w:style>
  <w:style w:type="paragraph" w:styleId="af3">
    <w:name w:val="Closing"/>
    <w:basedOn w:val="a"/>
    <w:link w:val="af4"/>
    <w:uiPriority w:val="99"/>
    <w:semiHidden/>
    <w:unhideWhenUsed/>
    <w:rsid w:val="0060231A"/>
    <w:pPr>
      <w:jc w:val="right"/>
    </w:pPr>
  </w:style>
  <w:style w:type="character" w:customStyle="1" w:styleId="af4">
    <w:name w:val="結語 (文字)"/>
    <w:basedOn w:val="a0"/>
    <w:link w:val="af3"/>
    <w:uiPriority w:val="99"/>
    <w:semiHidden/>
    <w:rsid w:val="0060231A"/>
  </w:style>
  <w:style w:type="paragraph" w:styleId="Web">
    <w:name w:val="Normal (Web)"/>
    <w:basedOn w:val="a"/>
    <w:uiPriority w:val="99"/>
    <w:semiHidden/>
    <w:unhideWhenUsed/>
    <w:rsid w:val="003608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628">
      <w:bodyDiv w:val="1"/>
      <w:marLeft w:val="0"/>
      <w:marRight w:val="0"/>
      <w:marTop w:val="0"/>
      <w:marBottom w:val="0"/>
      <w:divBdr>
        <w:top w:val="none" w:sz="0" w:space="0" w:color="auto"/>
        <w:left w:val="none" w:sz="0" w:space="0" w:color="auto"/>
        <w:bottom w:val="none" w:sz="0" w:space="0" w:color="auto"/>
        <w:right w:val="none" w:sz="0" w:space="0" w:color="auto"/>
      </w:divBdr>
    </w:div>
    <w:div w:id="1339042283">
      <w:bodyDiv w:val="1"/>
      <w:marLeft w:val="0"/>
      <w:marRight w:val="0"/>
      <w:marTop w:val="0"/>
      <w:marBottom w:val="0"/>
      <w:divBdr>
        <w:top w:val="none" w:sz="0" w:space="0" w:color="auto"/>
        <w:left w:val="none" w:sz="0" w:space="0" w:color="auto"/>
        <w:bottom w:val="none" w:sz="0" w:space="0" w:color="auto"/>
        <w:right w:val="none" w:sz="0" w:space="0" w:color="auto"/>
      </w:divBdr>
    </w:div>
    <w:div w:id="1520702397">
      <w:bodyDiv w:val="1"/>
      <w:marLeft w:val="0"/>
      <w:marRight w:val="0"/>
      <w:marTop w:val="0"/>
      <w:marBottom w:val="0"/>
      <w:divBdr>
        <w:top w:val="none" w:sz="0" w:space="0" w:color="auto"/>
        <w:left w:val="none" w:sz="0" w:space="0" w:color="auto"/>
        <w:bottom w:val="none" w:sz="0" w:space="0" w:color="auto"/>
        <w:right w:val="none" w:sz="0" w:space="0" w:color="auto"/>
      </w:divBdr>
    </w:div>
    <w:div w:id="1896308676">
      <w:bodyDiv w:val="1"/>
      <w:marLeft w:val="0"/>
      <w:marRight w:val="0"/>
      <w:marTop w:val="0"/>
      <w:marBottom w:val="0"/>
      <w:divBdr>
        <w:top w:val="none" w:sz="0" w:space="0" w:color="auto"/>
        <w:left w:val="none" w:sz="0" w:space="0" w:color="auto"/>
        <w:bottom w:val="none" w:sz="0" w:space="0" w:color="auto"/>
        <w:right w:val="none" w:sz="0" w:space="0" w:color="auto"/>
      </w:divBdr>
    </w:div>
    <w:div w:id="1909728641">
      <w:bodyDiv w:val="1"/>
      <w:marLeft w:val="0"/>
      <w:marRight w:val="0"/>
      <w:marTop w:val="0"/>
      <w:marBottom w:val="0"/>
      <w:divBdr>
        <w:top w:val="none" w:sz="0" w:space="0" w:color="auto"/>
        <w:left w:val="none" w:sz="0" w:space="0" w:color="auto"/>
        <w:bottom w:val="none" w:sz="0" w:space="0" w:color="auto"/>
        <w:right w:val="none" w:sz="0" w:space="0" w:color="auto"/>
      </w:divBdr>
    </w:div>
    <w:div w:id="19569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inkin-central-bank.jp/cgi-bin/s/index.cg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inkin-overseas.jp/upload_file/m010-m010_01/shinyoukinkotorihikisakimukeannaisyomen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inkin-central-bank.jp/cgi-bin/s/index.cgi"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inkin-overseas.jp/upload_file/m010-m010_01/shinyoukinkotorihikisakimukeannaisyomenn.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932E-647C-4065-AD55-E80D91E5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信金中央金庫</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陸（海外業務推進部）</dc:creator>
  <cp:keywords/>
  <dc:description/>
  <cp:lastModifiedBy>阿部　有華（海外業務推進部）</cp:lastModifiedBy>
  <cp:revision>3</cp:revision>
  <cp:lastPrinted>2023-05-09T07:43:00Z</cp:lastPrinted>
  <dcterms:created xsi:type="dcterms:W3CDTF">2023-10-19T08:37:00Z</dcterms:created>
  <dcterms:modified xsi:type="dcterms:W3CDTF">2023-10-19T08:46:00Z</dcterms:modified>
</cp:coreProperties>
</file>